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C91ED" w14:textId="7C4962C8" w:rsidR="00AF18FA" w:rsidRDefault="00DA3B28" w:rsidP="00DA3B28">
      <w:pPr>
        <w:spacing w:before="100" w:beforeAutospacing="1" w:after="0" w:line="240" w:lineRule="auto"/>
        <w:outlineLvl w:val="2"/>
        <w:rPr>
          <w:rFonts w:ascii="Times New Roman" w:eastAsia="Times New Roman" w:hAnsi="Times New Roman" w:cs="Times New Roman"/>
          <w:b/>
          <w:bCs/>
          <w:sz w:val="40"/>
          <w:szCs w:val="40"/>
        </w:rPr>
      </w:pPr>
      <w:r w:rsidRPr="00DA3B28">
        <w:rPr>
          <w:rFonts w:ascii="Times New Roman" w:eastAsia="Times New Roman" w:hAnsi="Times New Roman" w:cs="Times New Roman"/>
          <w:b/>
          <w:bCs/>
          <w:sz w:val="40"/>
          <w:szCs w:val="40"/>
        </w:rPr>
        <w:t>APPLICATION OF TEAM GAMES TOURNAMENT (TGT) TYPE COOPERATIVE LEARNING MODEL TO IMPROVE LEARNING OUTCOMES OF PPKN CLASS V AT SD NEGERI 48 LUBUKLINGGAU</w:t>
      </w:r>
    </w:p>
    <w:p w14:paraId="26607549" w14:textId="77777777" w:rsidR="00DA3B28" w:rsidRPr="00DA3B28" w:rsidRDefault="00DA3B28" w:rsidP="00DA3B28"/>
    <w:p w14:paraId="2ABFB615" w14:textId="5FD0C762" w:rsidR="008A6FDC" w:rsidRDefault="008A6FDC" w:rsidP="00AF18FA">
      <w:pPr>
        <w:spacing w:before="100" w:beforeAutospacing="1" w:after="100" w:afterAutospacing="1" w:line="240" w:lineRule="auto"/>
        <w:outlineLvl w:val="2"/>
        <w:rPr>
          <w:rFonts w:ascii="Times New Roman" w:eastAsia="Times New Roman" w:hAnsi="Times New Roman" w:cs="Times New Roman"/>
          <w:b/>
          <w:bCs/>
          <w:i/>
          <w:iCs/>
          <w:color w:val="2E74B5" w:themeColor="accent5" w:themeShade="BF"/>
          <w:u w:val="single"/>
        </w:rPr>
      </w:pPr>
      <w:r w:rsidRPr="008A6FDC">
        <w:rPr>
          <w:rFonts w:ascii="Times New Roman" w:eastAsia="Times New Roman" w:hAnsi="Times New Roman" w:cs="Times New Roman"/>
          <w:b/>
          <w:bCs/>
          <w:sz w:val="28"/>
          <w:szCs w:val="28"/>
          <w:lang w:val="fi-FI"/>
        </w:rPr>
        <w:t>Era Sintia</w:t>
      </w:r>
      <w:r>
        <w:rPr>
          <w:rFonts w:ascii="Times New Roman" w:eastAsia="Times New Roman" w:hAnsi="Times New Roman" w:cs="Times New Roman"/>
          <w:b/>
          <w:bCs/>
          <w:sz w:val="28"/>
          <w:szCs w:val="28"/>
          <w:vertAlign w:val="superscript"/>
          <w:lang w:val="fi-FI"/>
        </w:rPr>
        <w:t>1</w:t>
      </w:r>
      <w:r>
        <w:rPr>
          <w:rFonts w:ascii="Times New Roman" w:eastAsia="Times New Roman" w:hAnsi="Times New Roman" w:cs="Times New Roman"/>
          <w:b/>
          <w:bCs/>
          <w:sz w:val="28"/>
          <w:szCs w:val="28"/>
          <w:lang w:val="fi-FI"/>
        </w:rPr>
        <w:t xml:space="preserve"> </w:t>
      </w:r>
      <w:r w:rsidRPr="008A6FDC">
        <w:rPr>
          <w:rFonts w:ascii="Times New Roman" w:eastAsia="Times New Roman" w:hAnsi="Times New Roman" w:cs="Times New Roman"/>
          <w:b/>
          <w:bCs/>
          <w:sz w:val="28"/>
          <w:szCs w:val="28"/>
        </w:rPr>
        <w:t>Agustriyogo</w:t>
      </w:r>
      <w:r w:rsidRPr="008A6FDC">
        <w:rPr>
          <w:rFonts w:ascii="Times New Roman" w:eastAsia="Times New Roman" w:hAnsi="Times New Roman" w:cs="Times New Roman"/>
          <w:b/>
          <w:bCs/>
          <w:sz w:val="28"/>
          <w:szCs w:val="28"/>
          <w:vertAlign w:val="superscript"/>
        </w:rPr>
        <w:t xml:space="preserve">2 </w:t>
      </w:r>
      <w:r w:rsidRPr="008A6FDC">
        <w:rPr>
          <w:rFonts w:ascii="Times New Roman" w:eastAsia="Times New Roman" w:hAnsi="Times New Roman" w:cs="Times New Roman"/>
          <w:b/>
          <w:bCs/>
          <w:sz w:val="28"/>
          <w:szCs w:val="28"/>
        </w:rPr>
        <w:t xml:space="preserve">                                                                                                      </w:t>
      </w:r>
      <w:r w:rsidRPr="008A6FDC">
        <w:rPr>
          <w:rFonts w:ascii="Times New Roman" w:eastAsia="Times New Roman" w:hAnsi="Times New Roman" w:cs="Times New Roman"/>
          <w:b/>
          <w:bCs/>
          <w:sz w:val="24"/>
          <w:szCs w:val="24"/>
        </w:rPr>
        <w:t>University PGRI Silampari</w:t>
      </w:r>
      <w:r w:rsidRPr="008A6FDC">
        <w:rPr>
          <w:rFonts w:ascii="Times New Roman" w:eastAsia="Times New Roman" w:hAnsi="Times New Roman" w:cs="Times New Roman"/>
          <w:b/>
          <w:bCs/>
          <w:sz w:val="24"/>
          <w:szCs w:val="24"/>
          <w:vertAlign w:val="superscript"/>
        </w:rPr>
        <w:t xml:space="preserve">12 </w:t>
      </w:r>
      <w:r w:rsidRPr="008A6FDC">
        <w:rPr>
          <w:rFonts w:ascii="Times New Roman" w:eastAsia="Times New Roman" w:hAnsi="Times New Roman" w:cs="Times New Roman"/>
          <w:b/>
          <w:bCs/>
          <w:sz w:val="24"/>
          <w:szCs w:val="24"/>
        </w:rPr>
        <w:t xml:space="preserve">                                                                                                                                                                                                     </w:t>
      </w:r>
      <w:hyperlink r:id="rId8" w:history="1">
        <w:r w:rsidRPr="008A6FDC">
          <w:t xml:space="preserve"> </w:t>
        </w:r>
        <w:r w:rsidRPr="008A6FDC">
          <w:rPr>
            <w:rStyle w:val="Hyperlink"/>
            <w:rFonts w:ascii="Times New Roman" w:eastAsia="Times New Roman" w:hAnsi="Times New Roman" w:cs="Times New Roman"/>
            <w:b/>
            <w:bCs/>
            <w:i/>
          </w:rPr>
          <w:t>erasintia2gmail.com</w:t>
        </w:r>
        <w:r w:rsidRPr="008A6FDC">
          <w:rPr>
            <w:rStyle w:val="Hyperlink"/>
            <w:rFonts w:ascii="Times New Roman" w:eastAsia="Times New Roman" w:hAnsi="Times New Roman" w:cs="Times New Roman"/>
            <w:b/>
            <w:bCs/>
            <w:i/>
            <w:vertAlign w:val="superscript"/>
          </w:rPr>
          <w:t>1</w:t>
        </w:r>
      </w:hyperlink>
      <w:r w:rsidRPr="008A6FDC">
        <w:rPr>
          <w:rFonts w:ascii="Times New Roman" w:eastAsia="Times New Roman" w:hAnsi="Times New Roman" w:cs="Times New Roman"/>
          <w:b/>
          <w:bCs/>
          <w:i/>
          <w:u w:val="single"/>
          <w:vertAlign w:val="superscript"/>
        </w:rPr>
        <w:t xml:space="preserve"> </w:t>
      </w:r>
      <w:hyperlink r:id="rId9" w:history="1">
        <w:r w:rsidR="00DA3B28" w:rsidRPr="00874B02">
          <w:rPr>
            <w:rStyle w:val="Hyperlink"/>
            <w:rFonts w:ascii="Times New Roman" w:eastAsia="Times New Roman" w:hAnsi="Times New Roman" w:cs="Times New Roman"/>
            <w:b/>
            <w:bCs/>
            <w:i/>
            <w:iCs/>
          </w:rPr>
          <w:t>Agustriyogo@gmail.com</w:t>
        </w:r>
        <w:r w:rsidR="00DA3B28" w:rsidRPr="00874B02">
          <w:rPr>
            <w:rStyle w:val="Hyperlink"/>
            <w:rFonts w:ascii="Times New Roman" w:eastAsia="Times New Roman" w:hAnsi="Times New Roman" w:cs="Times New Roman"/>
            <w:b/>
            <w:bCs/>
            <w:i/>
            <w:iCs/>
            <w:vertAlign w:val="superscript"/>
          </w:rPr>
          <w:t>2</w:t>
        </w:r>
      </w:hyperlink>
      <w:r w:rsidRPr="008A6FDC">
        <w:rPr>
          <w:rFonts w:ascii="Times New Roman" w:eastAsia="Times New Roman" w:hAnsi="Times New Roman" w:cs="Times New Roman"/>
          <w:b/>
          <w:bCs/>
          <w:i/>
          <w:iCs/>
          <w:color w:val="2E74B5" w:themeColor="accent5" w:themeShade="BF"/>
          <w:u w:val="single"/>
        </w:rPr>
        <w:t xml:space="preserve"> </w:t>
      </w:r>
    </w:p>
    <w:p w14:paraId="36DB1C4B" w14:textId="46C6A0FF" w:rsidR="00DA3B28" w:rsidRPr="00DA3B28" w:rsidRDefault="00DA3B28" w:rsidP="00AF18FA">
      <w:pPr>
        <w:pBdr>
          <w:bottom w:val="thinThickThinMediumGap" w:sz="18" w:space="1" w:color="auto"/>
        </w:pBdr>
        <w:spacing w:before="100" w:beforeAutospacing="1" w:after="100" w:afterAutospacing="1" w:line="240" w:lineRule="auto"/>
        <w:outlineLvl w:val="2"/>
        <w:rPr>
          <w:rFonts w:ascii="Times New Roman" w:eastAsia="Times New Roman" w:hAnsi="Times New Roman" w:cs="Times New Roman"/>
          <w:sz w:val="28"/>
          <w:szCs w:val="28"/>
          <w:lang w:val="fi-FI"/>
        </w:rPr>
      </w:pPr>
      <w:r w:rsidRPr="00DA3B28">
        <w:rPr>
          <w:rFonts w:ascii="Times New Roman" w:eastAsia="Times New Roman" w:hAnsi="Times New Roman" w:cs="Times New Roman"/>
        </w:rPr>
        <w:t>Accepted: June 22, 2025</w:t>
      </w:r>
    </w:p>
    <w:p w14:paraId="64047387" w14:textId="64573CE5" w:rsidR="0038515A" w:rsidRPr="0038515A" w:rsidRDefault="00DA3B28" w:rsidP="00DA3B28">
      <w:pPr>
        <w:jc w:val="both"/>
        <w:rPr>
          <w:rFonts w:ascii="Times New Roman" w:eastAsia="Times New Roman" w:hAnsi="Times New Roman" w:cs="Times New Roman"/>
          <w:lang w:val="en-ID"/>
        </w:rPr>
      </w:pPr>
      <w:r w:rsidRPr="00DA3B28">
        <w:rPr>
          <w:rFonts w:ascii="Times New Roman" w:eastAsia="Times New Roman" w:hAnsi="Times New Roman" w:cs="Times New Roman"/>
          <w:b/>
          <w:bCs/>
          <w:lang w:val="en-ID"/>
        </w:rPr>
        <w:t>Abstract</w:t>
      </w:r>
      <w:r>
        <w:rPr>
          <w:rFonts w:ascii="Times New Roman" w:eastAsia="Times New Roman" w:hAnsi="Times New Roman" w:cs="Times New Roman"/>
          <w:lang w:val="en-ID"/>
        </w:rPr>
        <w:t xml:space="preserve">: </w:t>
      </w:r>
      <w:r w:rsidR="0038515A" w:rsidRPr="0038515A">
        <w:rPr>
          <w:rFonts w:ascii="Times New Roman" w:eastAsia="Times New Roman" w:hAnsi="Times New Roman" w:cs="Times New Roman"/>
          <w:lang w:val="en-ID"/>
        </w:rPr>
        <w:t>The learning process of Pancasila and Citizenship Education (</w:t>
      </w:r>
      <w:proofErr w:type="spellStart"/>
      <w:r w:rsidR="0038515A" w:rsidRPr="0038515A">
        <w:rPr>
          <w:rFonts w:ascii="Times New Roman" w:eastAsia="Times New Roman" w:hAnsi="Times New Roman" w:cs="Times New Roman"/>
          <w:lang w:val="en-ID"/>
        </w:rPr>
        <w:t>PPKn</w:t>
      </w:r>
      <w:proofErr w:type="spellEnd"/>
      <w:r w:rsidR="0038515A" w:rsidRPr="0038515A">
        <w:rPr>
          <w:rFonts w:ascii="Times New Roman" w:eastAsia="Times New Roman" w:hAnsi="Times New Roman" w:cs="Times New Roman"/>
          <w:lang w:val="en-ID"/>
        </w:rPr>
        <w:t>) in elementary schools is often dominated by conventional, teacher-</w:t>
      </w:r>
      <w:proofErr w:type="spellStart"/>
      <w:r w:rsidR="0038515A" w:rsidRPr="0038515A">
        <w:rPr>
          <w:rFonts w:ascii="Times New Roman" w:eastAsia="Times New Roman" w:hAnsi="Times New Roman" w:cs="Times New Roman"/>
          <w:lang w:val="en-ID"/>
        </w:rPr>
        <w:t>centered</w:t>
      </w:r>
      <w:proofErr w:type="spellEnd"/>
      <w:r w:rsidR="0038515A" w:rsidRPr="0038515A">
        <w:rPr>
          <w:rFonts w:ascii="Times New Roman" w:eastAsia="Times New Roman" w:hAnsi="Times New Roman" w:cs="Times New Roman"/>
          <w:lang w:val="en-ID"/>
        </w:rPr>
        <w:t xml:space="preserve"> methods, resulting in low student participation and learning outcomes. This condition was also observed in Grade V students at SD Negeri 48 </w:t>
      </w:r>
      <w:proofErr w:type="spellStart"/>
      <w:r w:rsidR="0038515A" w:rsidRPr="0038515A">
        <w:rPr>
          <w:rFonts w:ascii="Times New Roman" w:eastAsia="Times New Roman" w:hAnsi="Times New Roman" w:cs="Times New Roman"/>
          <w:lang w:val="en-ID"/>
        </w:rPr>
        <w:t>Lubuklinggau</w:t>
      </w:r>
      <w:proofErr w:type="spellEnd"/>
      <w:r w:rsidR="0038515A" w:rsidRPr="0038515A">
        <w:rPr>
          <w:rFonts w:ascii="Times New Roman" w:eastAsia="Times New Roman" w:hAnsi="Times New Roman" w:cs="Times New Roman"/>
          <w:lang w:val="en-ID"/>
        </w:rPr>
        <w:t>. To address this issue, a more engaging and interactive learning model is needed—one that promotes cooperation, active involvement, and motivation.</w:t>
      </w:r>
      <w:r w:rsidR="0038515A">
        <w:rPr>
          <w:rFonts w:ascii="Times New Roman" w:eastAsia="Times New Roman" w:hAnsi="Times New Roman" w:cs="Times New Roman"/>
          <w:lang w:val="en-ID"/>
        </w:rPr>
        <w:t xml:space="preserve"> </w:t>
      </w:r>
      <w:r w:rsidR="0038515A" w:rsidRPr="0038515A">
        <w:rPr>
          <w:rFonts w:ascii="Times New Roman" w:eastAsia="Times New Roman" w:hAnsi="Times New Roman" w:cs="Times New Roman"/>
          <w:lang w:val="en-ID"/>
        </w:rPr>
        <w:t xml:space="preserve">This study aims to determine the effectiveness of the Team Games Tournament (TGT) type cooperative learning model in improving </w:t>
      </w:r>
      <w:proofErr w:type="spellStart"/>
      <w:r w:rsidR="0038515A" w:rsidRPr="0038515A">
        <w:rPr>
          <w:rFonts w:ascii="Times New Roman" w:eastAsia="Times New Roman" w:hAnsi="Times New Roman" w:cs="Times New Roman"/>
          <w:lang w:val="en-ID"/>
        </w:rPr>
        <w:t>PPKn</w:t>
      </w:r>
      <w:proofErr w:type="spellEnd"/>
      <w:r w:rsidR="0038515A" w:rsidRPr="0038515A">
        <w:rPr>
          <w:rFonts w:ascii="Times New Roman" w:eastAsia="Times New Roman" w:hAnsi="Times New Roman" w:cs="Times New Roman"/>
          <w:lang w:val="en-ID"/>
        </w:rPr>
        <w:t xml:space="preserve"> learning outcomes. The research employed a quantitative approach using a quasi-experimental method with a one-group pre</w:t>
      </w:r>
      <w:r>
        <w:rPr>
          <w:rFonts w:ascii="Times New Roman" w:eastAsia="Times New Roman" w:hAnsi="Times New Roman" w:cs="Times New Roman"/>
          <w:lang w:val="en-ID"/>
        </w:rPr>
        <w:t>-</w:t>
      </w:r>
      <w:r w:rsidR="0038515A" w:rsidRPr="0038515A">
        <w:rPr>
          <w:rFonts w:ascii="Times New Roman" w:eastAsia="Times New Roman" w:hAnsi="Times New Roman" w:cs="Times New Roman"/>
          <w:lang w:val="en-ID"/>
        </w:rPr>
        <w:t>test</w:t>
      </w:r>
      <w:r>
        <w:rPr>
          <w:rFonts w:ascii="Times New Roman" w:eastAsia="Times New Roman" w:hAnsi="Times New Roman" w:cs="Times New Roman"/>
          <w:lang w:val="en-ID"/>
        </w:rPr>
        <w:t xml:space="preserve"> and </w:t>
      </w:r>
      <w:r w:rsidR="0038515A" w:rsidRPr="0038515A">
        <w:rPr>
          <w:rFonts w:ascii="Times New Roman" w:eastAsia="Times New Roman" w:hAnsi="Times New Roman" w:cs="Times New Roman"/>
          <w:lang w:val="en-ID"/>
        </w:rPr>
        <w:t>post</w:t>
      </w:r>
      <w:r>
        <w:rPr>
          <w:rFonts w:ascii="Times New Roman" w:eastAsia="Times New Roman" w:hAnsi="Times New Roman" w:cs="Times New Roman"/>
          <w:lang w:val="en-ID"/>
        </w:rPr>
        <w:t>-</w:t>
      </w:r>
      <w:r w:rsidR="0038515A" w:rsidRPr="0038515A">
        <w:rPr>
          <w:rFonts w:ascii="Times New Roman" w:eastAsia="Times New Roman" w:hAnsi="Times New Roman" w:cs="Times New Roman"/>
          <w:lang w:val="en-ID"/>
        </w:rPr>
        <w:t>test design. The subjects were 21 Grade V students. Data collection involved multiple-choice tests conducted before and after the treatment, as well as observations of student learning activities.</w:t>
      </w:r>
      <w:r w:rsidR="0038515A">
        <w:rPr>
          <w:rFonts w:ascii="Times New Roman" w:eastAsia="Times New Roman" w:hAnsi="Times New Roman" w:cs="Times New Roman"/>
          <w:lang w:val="en-ID"/>
        </w:rPr>
        <w:t xml:space="preserve"> </w:t>
      </w:r>
      <w:r w:rsidR="0038515A" w:rsidRPr="0038515A">
        <w:rPr>
          <w:rFonts w:ascii="Times New Roman" w:eastAsia="Times New Roman" w:hAnsi="Times New Roman" w:cs="Times New Roman"/>
          <w:lang w:val="en-ID"/>
        </w:rPr>
        <w:t>The results showed that the average pre-test score of 50.40 increased to 80.50 in the post-test. Additionally, the number of students who met the Minimum Completeness Criteria (KKM) rose from 9 to 19 students. These findings confirm that the TGT learning model is effective in enhancing student learning outcomes and fostering collaborative, competitive, and enjoyable learning experiences.</w:t>
      </w:r>
      <w:r w:rsidR="0038515A">
        <w:rPr>
          <w:rFonts w:ascii="Times New Roman" w:eastAsia="Times New Roman" w:hAnsi="Times New Roman" w:cs="Times New Roman"/>
          <w:lang w:val="en-ID"/>
        </w:rPr>
        <w:t xml:space="preserve"> </w:t>
      </w:r>
      <w:r w:rsidR="0038515A" w:rsidRPr="0038515A">
        <w:rPr>
          <w:rFonts w:ascii="Times New Roman" w:eastAsia="Times New Roman" w:hAnsi="Times New Roman" w:cs="Times New Roman"/>
          <w:lang w:val="en-ID"/>
        </w:rPr>
        <w:t xml:space="preserve">In conclusion, the TGT model can serve as an effective strategy for improving learning outcomes in theoretical subjects like </w:t>
      </w:r>
      <w:proofErr w:type="spellStart"/>
      <w:r w:rsidR="0038515A" w:rsidRPr="0038515A">
        <w:rPr>
          <w:rFonts w:ascii="Times New Roman" w:eastAsia="Times New Roman" w:hAnsi="Times New Roman" w:cs="Times New Roman"/>
          <w:lang w:val="en-ID"/>
        </w:rPr>
        <w:t>PPKn</w:t>
      </w:r>
      <w:proofErr w:type="spellEnd"/>
      <w:r w:rsidR="0038515A" w:rsidRPr="0038515A">
        <w:rPr>
          <w:rFonts w:ascii="Times New Roman" w:eastAsia="Times New Roman" w:hAnsi="Times New Roman" w:cs="Times New Roman"/>
          <w:lang w:val="en-ID"/>
        </w:rPr>
        <w:t>.</w:t>
      </w:r>
      <w:r w:rsidR="0038515A">
        <w:rPr>
          <w:rFonts w:ascii="Times New Roman" w:eastAsia="Times New Roman" w:hAnsi="Times New Roman" w:cs="Times New Roman"/>
          <w:lang w:val="en-ID"/>
        </w:rPr>
        <w:t xml:space="preserve"> </w:t>
      </w:r>
      <w:r w:rsidR="0038515A" w:rsidRPr="0038515A">
        <w:rPr>
          <w:rFonts w:ascii="Times New Roman" w:eastAsia="Times New Roman" w:hAnsi="Times New Roman" w:cs="Times New Roman"/>
          <w:lang w:val="en-ID"/>
        </w:rPr>
        <w:t>Practically, it offers teachers an innovative alternative to reduce student disengagement. Academically, the model holds potential for further development.</w:t>
      </w:r>
      <w:r w:rsidR="0038515A">
        <w:rPr>
          <w:rFonts w:ascii="Times New Roman" w:eastAsia="Times New Roman" w:hAnsi="Times New Roman" w:cs="Times New Roman"/>
          <w:lang w:val="en-ID"/>
        </w:rPr>
        <w:t xml:space="preserve"> </w:t>
      </w:r>
      <w:r w:rsidR="0038515A" w:rsidRPr="0038515A">
        <w:rPr>
          <w:rFonts w:ascii="Times New Roman" w:eastAsia="Times New Roman" w:hAnsi="Times New Roman" w:cs="Times New Roman"/>
          <w:lang w:val="en-ID"/>
        </w:rPr>
        <w:t>Future studies are recommended to integrate TGT with digital tools or apply it in different subjects and education levels to evaluate its broader impact.</w:t>
      </w:r>
    </w:p>
    <w:p w14:paraId="19D0E447" w14:textId="77777777" w:rsidR="0038515A" w:rsidRDefault="0038515A" w:rsidP="0038515A">
      <w:pPr>
        <w:pBdr>
          <w:bottom w:val="thinThickThinMediumGap" w:sz="18" w:space="1" w:color="auto"/>
        </w:pBdr>
        <w:rPr>
          <w:rFonts w:ascii="Times New Roman" w:eastAsia="Times New Roman" w:hAnsi="Times New Roman" w:cs="Times New Roman"/>
          <w:lang w:val="en-ID"/>
        </w:rPr>
      </w:pPr>
      <w:r w:rsidRPr="0038515A">
        <w:rPr>
          <w:rFonts w:ascii="Times New Roman" w:eastAsia="Times New Roman" w:hAnsi="Times New Roman" w:cs="Times New Roman"/>
          <w:b/>
          <w:bCs/>
          <w:lang w:val="en-ID"/>
        </w:rPr>
        <w:t>Keywords:</w:t>
      </w:r>
      <w:r w:rsidRPr="0038515A">
        <w:rPr>
          <w:rFonts w:ascii="Times New Roman" w:eastAsia="Times New Roman" w:hAnsi="Times New Roman" w:cs="Times New Roman"/>
          <w:lang w:val="en-ID"/>
        </w:rPr>
        <w:t xml:space="preserve"> Team Games Tournament, Learning Outcomes, </w:t>
      </w:r>
      <w:proofErr w:type="spellStart"/>
      <w:r w:rsidRPr="0038515A">
        <w:rPr>
          <w:rFonts w:ascii="Times New Roman" w:eastAsia="Times New Roman" w:hAnsi="Times New Roman" w:cs="Times New Roman"/>
          <w:lang w:val="en-ID"/>
        </w:rPr>
        <w:t>PPKn</w:t>
      </w:r>
      <w:proofErr w:type="spellEnd"/>
      <w:r w:rsidRPr="0038515A">
        <w:rPr>
          <w:rFonts w:ascii="Times New Roman" w:eastAsia="Times New Roman" w:hAnsi="Times New Roman" w:cs="Times New Roman"/>
          <w:lang w:val="en-ID"/>
        </w:rPr>
        <w:t>, Cooperative Learning Model, Elementary School</w:t>
      </w:r>
    </w:p>
    <w:p w14:paraId="7DD1EC04" w14:textId="77777777" w:rsidR="00DA3B28" w:rsidRDefault="00DA3B28" w:rsidP="0038515A">
      <w:pPr>
        <w:rPr>
          <w:rFonts w:ascii="Times New Roman" w:eastAsia="Times New Roman" w:hAnsi="Times New Roman" w:cs="Times New Roman"/>
          <w:lang w:val="en-ID"/>
        </w:rPr>
      </w:pPr>
    </w:p>
    <w:p w14:paraId="49A1E4D2" w14:textId="77777777" w:rsidR="00DA3B28" w:rsidRDefault="00DA3B28" w:rsidP="0038515A">
      <w:pPr>
        <w:rPr>
          <w:rFonts w:ascii="Times New Roman" w:eastAsia="Times New Roman" w:hAnsi="Times New Roman" w:cs="Times New Roman"/>
          <w:lang w:val="en-ID"/>
        </w:rPr>
      </w:pPr>
    </w:p>
    <w:p w14:paraId="7EBF1D8E" w14:textId="77777777" w:rsidR="00DA3B28" w:rsidRPr="0038515A" w:rsidRDefault="00DA3B28" w:rsidP="0038515A">
      <w:pPr>
        <w:rPr>
          <w:rFonts w:ascii="Times New Roman" w:eastAsia="Times New Roman" w:hAnsi="Times New Roman" w:cs="Times New Roman"/>
          <w:lang w:val="en-ID"/>
        </w:rPr>
      </w:pPr>
    </w:p>
    <w:p w14:paraId="3294D23D" w14:textId="3AA28F15" w:rsidR="00783E38" w:rsidRPr="00783E38" w:rsidRDefault="00783E38" w:rsidP="00570A3F">
      <w:pPr>
        <w:jc w:val="both"/>
        <w:rPr>
          <w:rFonts w:ascii="Times New Roman" w:hAnsi="Times New Roman" w:cs="Times New Roman"/>
          <w:b/>
          <w:bCs/>
          <w:sz w:val="28"/>
          <w:szCs w:val="28"/>
        </w:rPr>
      </w:pPr>
      <w:r w:rsidRPr="00783E38">
        <w:rPr>
          <w:rFonts w:ascii="Times New Roman" w:hAnsi="Times New Roman" w:cs="Times New Roman"/>
          <w:b/>
          <w:bCs/>
          <w:sz w:val="28"/>
          <w:szCs w:val="28"/>
        </w:rPr>
        <w:t xml:space="preserve">INTRODUCTION </w:t>
      </w:r>
    </w:p>
    <w:p w14:paraId="12522B01" w14:textId="30D9414A" w:rsidR="00783E38" w:rsidRPr="00783E38" w:rsidRDefault="00570A3F" w:rsidP="00DA3B28">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783E38" w:rsidRPr="00783E38">
        <w:rPr>
          <w:rFonts w:ascii="Times New Roman" w:hAnsi="Times New Roman" w:cs="Times New Roman"/>
          <w:sz w:val="24"/>
          <w:szCs w:val="24"/>
        </w:rPr>
        <w:t>Education is the main foundation in shaping human beings with character and knowledge. One of the important aspects of basic education is civic education, or in the context of the Indonesian curriculum known as Pancasila and Citizenship Education (</w:t>
      </w:r>
      <w:proofErr w:type="spellStart"/>
      <w:r w:rsidR="00783E38" w:rsidRPr="00783E38">
        <w:rPr>
          <w:rFonts w:ascii="Times New Roman" w:hAnsi="Times New Roman" w:cs="Times New Roman"/>
          <w:sz w:val="24"/>
          <w:szCs w:val="24"/>
        </w:rPr>
        <w:t>PPKn</w:t>
      </w:r>
      <w:proofErr w:type="spellEnd"/>
      <w:r w:rsidR="00783E38" w:rsidRPr="00783E38">
        <w:rPr>
          <w:rFonts w:ascii="Times New Roman" w:hAnsi="Times New Roman" w:cs="Times New Roman"/>
          <w:sz w:val="24"/>
          <w:szCs w:val="24"/>
        </w:rPr>
        <w:t xml:space="preserve">). </w:t>
      </w:r>
      <w:proofErr w:type="spellStart"/>
      <w:r w:rsidR="00783E38" w:rsidRPr="00783E38">
        <w:rPr>
          <w:rFonts w:ascii="Times New Roman" w:hAnsi="Times New Roman" w:cs="Times New Roman"/>
          <w:sz w:val="24"/>
          <w:szCs w:val="24"/>
        </w:rPr>
        <w:t>PPKn</w:t>
      </w:r>
      <w:proofErr w:type="spellEnd"/>
      <w:r w:rsidR="00783E38" w:rsidRPr="00783E38">
        <w:rPr>
          <w:rFonts w:ascii="Times New Roman" w:hAnsi="Times New Roman" w:cs="Times New Roman"/>
          <w:sz w:val="24"/>
          <w:szCs w:val="24"/>
        </w:rPr>
        <w:t xml:space="preserve"> has a strategic function in shaping the attitude and personality of students as democratic, responsible, and upholding the values of Pancasila and the spirit of nationalism.</w:t>
      </w:r>
    </w:p>
    <w:p w14:paraId="75488BB8" w14:textId="19AA82A3" w:rsidR="00783E38" w:rsidRPr="00783E38" w:rsidRDefault="00570A3F" w:rsidP="00DA3B28">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783E38" w:rsidRPr="00783E38">
        <w:rPr>
          <w:rFonts w:ascii="Times New Roman" w:hAnsi="Times New Roman" w:cs="Times New Roman"/>
          <w:sz w:val="24"/>
          <w:szCs w:val="24"/>
        </w:rPr>
        <w:t xml:space="preserve">However, in its implementation in elementary schools, </w:t>
      </w:r>
      <w:proofErr w:type="spellStart"/>
      <w:r w:rsidR="00783E38" w:rsidRPr="00783E38">
        <w:rPr>
          <w:rFonts w:ascii="Times New Roman" w:hAnsi="Times New Roman" w:cs="Times New Roman"/>
          <w:sz w:val="24"/>
          <w:szCs w:val="24"/>
        </w:rPr>
        <w:t>PPKn</w:t>
      </w:r>
      <w:proofErr w:type="spellEnd"/>
      <w:r w:rsidR="00783E38" w:rsidRPr="00783E38">
        <w:rPr>
          <w:rFonts w:ascii="Times New Roman" w:hAnsi="Times New Roman" w:cs="Times New Roman"/>
          <w:sz w:val="24"/>
          <w:szCs w:val="24"/>
        </w:rPr>
        <w:t xml:space="preserve"> learning is often considered boring by students. Normative and theoretical material is often delivered in a one-way lecture or learning method that does not encourage active student participation. The results of initial observations carried out in grade V of SD Negeri 48 </w:t>
      </w:r>
      <w:proofErr w:type="spellStart"/>
      <w:r w:rsidR="00783E38" w:rsidRPr="00783E38">
        <w:rPr>
          <w:rFonts w:ascii="Times New Roman" w:hAnsi="Times New Roman" w:cs="Times New Roman"/>
          <w:sz w:val="24"/>
          <w:szCs w:val="24"/>
        </w:rPr>
        <w:t>Lubuklinggau</w:t>
      </w:r>
      <w:proofErr w:type="spellEnd"/>
      <w:r w:rsidR="00783E38" w:rsidRPr="00783E38">
        <w:rPr>
          <w:rFonts w:ascii="Times New Roman" w:hAnsi="Times New Roman" w:cs="Times New Roman"/>
          <w:sz w:val="24"/>
          <w:szCs w:val="24"/>
        </w:rPr>
        <w:t xml:space="preserve"> showed that most of the students seemed passive during the </w:t>
      </w:r>
      <w:proofErr w:type="spellStart"/>
      <w:r w:rsidR="00783E38" w:rsidRPr="00783E38">
        <w:rPr>
          <w:rFonts w:ascii="Times New Roman" w:hAnsi="Times New Roman" w:cs="Times New Roman"/>
          <w:sz w:val="24"/>
          <w:szCs w:val="24"/>
        </w:rPr>
        <w:t>PPKn</w:t>
      </w:r>
      <w:proofErr w:type="spellEnd"/>
      <w:r w:rsidR="00783E38" w:rsidRPr="00783E38">
        <w:rPr>
          <w:rFonts w:ascii="Times New Roman" w:hAnsi="Times New Roman" w:cs="Times New Roman"/>
          <w:sz w:val="24"/>
          <w:szCs w:val="24"/>
        </w:rPr>
        <w:t xml:space="preserve"> learning process. Teachers dominate classroom interactions, while students are just listeners. This has an impact on students' low learning outcomes and lack of development of their critical thinking skills and social skills.</w:t>
      </w:r>
    </w:p>
    <w:p w14:paraId="7B25012F" w14:textId="3D625705" w:rsidR="00783E38" w:rsidRPr="00783E38" w:rsidRDefault="00570A3F" w:rsidP="00DA3B28">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783E38" w:rsidRPr="00783E38">
        <w:rPr>
          <w:rFonts w:ascii="Times New Roman" w:hAnsi="Times New Roman" w:cs="Times New Roman"/>
          <w:sz w:val="24"/>
          <w:szCs w:val="24"/>
        </w:rPr>
        <w:t xml:space="preserve">The low learning outcomes can be seen from the average </w:t>
      </w:r>
      <w:proofErr w:type="spellStart"/>
      <w:r w:rsidR="00783E38" w:rsidRPr="00783E38">
        <w:rPr>
          <w:rFonts w:ascii="Times New Roman" w:hAnsi="Times New Roman" w:cs="Times New Roman"/>
          <w:sz w:val="24"/>
          <w:szCs w:val="24"/>
        </w:rPr>
        <w:t>PPKn</w:t>
      </w:r>
      <w:proofErr w:type="spellEnd"/>
      <w:r w:rsidR="00783E38" w:rsidRPr="00783E38">
        <w:rPr>
          <w:rFonts w:ascii="Times New Roman" w:hAnsi="Times New Roman" w:cs="Times New Roman"/>
          <w:sz w:val="24"/>
          <w:szCs w:val="24"/>
        </w:rPr>
        <w:t xml:space="preserve"> score of students who have not reached the Minimum Completeness Criteria (KKM), and only a small number of students are able to master the material completely. One of the materials that students consider difficult to understand is about norms in social life. Understanding norms requires the ability to reason, argue, and discuss, all of which require a more communicative and collaborative approach to learning.</w:t>
      </w:r>
    </w:p>
    <w:p w14:paraId="55AB6547" w14:textId="00B13050" w:rsidR="00783E38" w:rsidRPr="00783E38" w:rsidRDefault="00570A3F" w:rsidP="00DA3B28">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783E38" w:rsidRPr="00783E38">
        <w:rPr>
          <w:rFonts w:ascii="Times New Roman" w:hAnsi="Times New Roman" w:cs="Times New Roman"/>
          <w:sz w:val="24"/>
          <w:szCs w:val="24"/>
        </w:rPr>
        <w:t xml:space="preserve">To overcome these problems, a learning model is needed that not only focuses on the cognitive aspects of students, but is also able to increase motivation, social interaction, and emotional involvement of students in the learning process. One of the recommended models is </w:t>
      </w:r>
      <w:r w:rsidR="00783E38" w:rsidRPr="00DA3B28">
        <w:rPr>
          <w:rFonts w:ascii="Times New Roman" w:hAnsi="Times New Roman" w:cs="Times New Roman"/>
          <w:sz w:val="24"/>
          <w:szCs w:val="24"/>
        </w:rPr>
        <w:t>Team Games Tournament (TGT) type cooperative learning model.</w:t>
      </w:r>
      <w:r w:rsidR="00783E38" w:rsidRPr="00783E38">
        <w:rPr>
          <w:rFonts w:ascii="Times New Roman" w:hAnsi="Times New Roman" w:cs="Times New Roman"/>
          <w:sz w:val="24"/>
          <w:szCs w:val="24"/>
        </w:rPr>
        <w:t xml:space="preserve"> This model was developed by Slavin as part of a cooperative learning approach that emphasizes cooperation in heterogeneous groups, combined with elements of fun games and tournaments.</w:t>
      </w:r>
    </w:p>
    <w:p w14:paraId="2B5942B7" w14:textId="28972A35" w:rsidR="00783E38" w:rsidRPr="00783E38" w:rsidRDefault="00570A3F" w:rsidP="00DA3B28">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783E38" w:rsidRPr="00783E38">
        <w:rPr>
          <w:rFonts w:ascii="Times New Roman" w:hAnsi="Times New Roman" w:cs="Times New Roman"/>
          <w:sz w:val="24"/>
          <w:szCs w:val="24"/>
        </w:rPr>
        <w:t>The TGT model has five main stages, namely: (1) presentation of materials, (2) group work, (3) games, (4) tournaments, and (5) group awards. Through this model, students are invited to work together in teams, complete assignments, take quizzes or games in the form of academic competitions, and earn rewards for group achievements. This not only spurs students' enthusiasm for learning, but also fosters a sense of responsibility, cooperation, and sportsmanship.</w:t>
      </w:r>
    </w:p>
    <w:p w14:paraId="1CDC9EC5" w14:textId="5CB7DC0D" w:rsidR="00783E38" w:rsidRPr="00DA3B28" w:rsidRDefault="00570A3F" w:rsidP="00DA3B28">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783E38" w:rsidRPr="00783E38">
        <w:rPr>
          <w:rFonts w:ascii="Times New Roman" w:hAnsi="Times New Roman" w:cs="Times New Roman"/>
          <w:sz w:val="24"/>
          <w:szCs w:val="24"/>
        </w:rPr>
        <w:t>Based on this background, the formulation of the problem in this study explicitly is:</w:t>
      </w:r>
      <w:r w:rsidR="00DA3B28">
        <w:rPr>
          <w:rFonts w:ascii="Times New Roman" w:hAnsi="Times New Roman" w:cs="Times New Roman"/>
          <w:sz w:val="24"/>
          <w:szCs w:val="24"/>
        </w:rPr>
        <w:t xml:space="preserve"> </w:t>
      </w:r>
      <w:r w:rsidR="00783E38" w:rsidRPr="00DA3B28">
        <w:rPr>
          <w:rFonts w:ascii="Times New Roman" w:hAnsi="Times New Roman" w:cs="Times New Roman"/>
          <w:sz w:val="24"/>
          <w:szCs w:val="24"/>
        </w:rPr>
        <w:t xml:space="preserve">Are the learning outcomes of </w:t>
      </w:r>
      <w:proofErr w:type="spellStart"/>
      <w:r w:rsidR="00783E38" w:rsidRPr="00DA3B28">
        <w:rPr>
          <w:rFonts w:ascii="Times New Roman" w:hAnsi="Times New Roman" w:cs="Times New Roman"/>
          <w:sz w:val="24"/>
          <w:szCs w:val="24"/>
        </w:rPr>
        <w:t>PPKn</w:t>
      </w:r>
      <w:proofErr w:type="spellEnd"/>
      <w:r w:rsidR="00783E38" w:rsidRPr="00DA3B28">
        <w:rPr>
          <w:rFonts w:ascii="Times New Roman" w:hAnsi="Times New Roman" w:cs="Times New Roman"/>
          <w:sz w:val="24"/>
          <w:szCs w:val="24"/>
        </w:rPr>
        <w:t xml:space="preserve"> students in grade V of SD Negeri 48 </w:t>
      </w:r>
      <w:proofErr w:type="spellStart"/>
      <w:r w:rsidR="00783E38" w:rsidRPr="00DA3B28">
        <w:rPr>
          <w:rFonts w:ascii="Times New Roman" w:hAnsi="Times New Roman" w:cs="Times New Roman"/>
          <w:sz w:val="24"/>
          <w:szCs w:val="24"/>
        </w:rPr>
        <w:t>Lubuklinggau</w:t>
      </w:r>
      <w:proofErr w:type="spellEnd"/>
      <w:r w:rsidR="00783E38" w:rsidRPr="00DA3B28">
        <w:rPr>
          <w:rFonts w:ascii="Times New Roman" w:hAnsi="Times New Roman" w:cs="Times New Roman"/>
          <w:sz w:val="24"/>
          <w:szCs w:val="24"/>
        </w:rPr>
        <w:t xml:space="preserve"> significantly complete after the implementation of the Team Games Tournament (TGT) type cooperative learning model?</w:t>
      </w:r>
    </w:p>
    <w:p w14:paraId="56C3AB1B" w14:textId="51F4629F" w:rsidR="00783E38" w:rsidRDefault="00570A3F" w:rsidP="00DA3B28">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783E38" w:rsidRPr="00783E38">
        <w:rPr>
          <w:rFonts w:ascii="Times New Roman" w:hAnsi="Times New Roman" w:cs="Times New Roman"/>
          <w:sz w:val="24"/>
          <w:szCs w:val="24"/>
        </w:rPr>
        <w:t xml:space="preserve">The purpose of this study is to determine the effect of the use of the TGT model on student learning outcomes in </w:t>
      </w:r>
      <w:proofErr w:type="spellStart"/>
      <w:r w:rsidR="00783E38" w:rsidRPr="00783E38">
        <w:rPr>
          <w:rFonts w:ascii="Times New Roman" w:hAnsi="Times New Roman" w:cs="Times New Roman"/>
          <w:sz w:val="24"/>
          <w:szCs w:val="24"/>
        </w:rPr>
        <w:t>PPKn</w:t>
      </w:r>
      <w:proofErr w:type="spellEnd"/>
      <w:r w:rsidR="00783E38" w:rsidRPr="00783E38">
        <w:rPr>
          <w:rFonts w:ascii="Times New Roman" w:hAnsi="Times New Roman" w:cs="Times New Roman"/>
          <w:sz w:val="24"/>
          <w:szCs w:val="24"/>
        </w:rPr>
        <w:t xml:space="preserve"> subjects, especially in norm materials in daily life. This research is expected to provide more fun, effective, and meaningful learning alternatives for students and become a reference for teachers in implementing active learning strategies based on teamwork and healthy competition.</w:t>
      </w:r>
    </w:p>
    <w:p w14:paraId="03BBB379" w14:textId="67A72F3B" w:rsidR="00783E38" w:rsidRPr="00783E38" w:rsidRDefault="00783E38" w:rsidP="00570A3F">
      <w:pPr>
        <w:jc w:val="both"/>
        <w:rPr>
          <w:rFonts w:ascii="Times New Roman" w:hAnsi="Times New Roman" w:cs="Times New Roman"/>
          <w:b/>
          <w:bCs/>
          <w:sz w:val="28"/>
          <w:szCs w:val="28"/>
        </w:rPr>
      </w:pPr>
      <w:r w:rsidRPr="00783E38">
        <w:rPr>
          <w:rFonts w:ascii="Times New Roman" w:hAnsi="Times New Roman" w:cs="Times New Roman"/>
          <w:b/>
          <w:bCs/>
          <w:sz w:val="28"/>
          <w:szCs w:val="28"/>
        </w:rPr>
        <w:t xml:space="preserve">RESEARCH METHODOLOGY </w:t>
      </w:r>
    </w:p>
    <w:p w14:paraId="52E0CFD8" w14:textId="77777777" w:rsidR="00783E38" w:rsidRPr="00783E38" w:rsidRDefault="00783E38" w:rsidP="00570A3F">
      <w:pPr>
        <w:jc w:val="both"/>
        <w:rPr>
          <w:rFonts w:ascii="Times New Roman" w:hAnsi="Times New Roman" w:cs="Times New Roman"/>
          <w:b/>
          <w:bCs/>
          <w:sz w:val="26"/>
          <w:szCs w:val="26"/>
        </w:rPr>
      </w:pPr>
      <w:r w:rsidRPr="00783E38">
        <w:rPr>
          <w:rFonts w:ascii="Times New Roman" w:hAnsi="Times New Roman" w:cs="Times New Roman"/>
          <w:b/>
          <w:bCs/>
          <w:sz w:val="26"/>
          <w:szCs w:val="26"/>
        </w:rPr>
        <w:t>Types and Approaches to Research</w:t>
      </w:r>
    </w:p>
    <w:p w14:paraId="15928362" w14:textId="27785491" w:rsidR="00783E38" w:rsidRPr="00DA3B28" w:rsidRDefault="00570A3F" w:rsidP="00DA3B28">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783E38" w:rsidRPr="00DA3B28">
        <w:rPr>
          <w:rFonts w:ascii="Times New Roman" w:hAnsi="Times New Roman" w:cs="Times New Roman"/>
          <w:sz w:val="24"/>
          <w:szCs w:val="24"/>
        </w:rPr>
        <w:t xml:space="preserve">This research is </w:t>
      </w:r>
      <w:proofErr w:type="gramStart"/>
      <w:r w:rsidR="00783E38" w:rsidRPr="00DA3B28">
        <w:rPr>
          <w:rFonts w:ascii="Times New Roman" w:hAnsi="Times New Roman" w:cs="Times New Roman"/>
          <w:sz w:val="24"/>
          <w:szCs w:val="24"/>
        </w:rPr>
        <w:t>a quantitative research</w:t>
      </w:r>
      <w:proofErr w:type="gramEnd"/>
      <w:r w:rsidR="00783E38" w:rsidRPr="00DA3B28">
        <w:rPr>
          <w:rFonts w:ascii="Times New Roman" w:hAnsi="Times New Roman" w:cs="Times New Roman"/>
          <w:sz w:val="24"/>
          <w:szCs w:val="24"/>
        </w:rPr>
        <w:t xml:space="preserve"> with a type of </w:t>
      </w:r>
      <w:proofErr w:type="spellStart"/>
      <w:r w:rsidR="00783E38" w:rsidRPr="00DA3B28">
        <w:rPr>
          <w:rFonts w:ascii="Times New Roman" w:hAnsi="Times New Roman" w:cs="Times New Roman"/>
          <w:b/>
          <w:bCs/>
          <w:sz w:val="24"/>
          <w:szCs w:val="24"/>
        </w:rPr>
        <w:t>eksperimen</w:t>
      </w:r>
      <w:proofErr w:type="spellEnd"/>
      <w:r w:rsidR="00783E38" w:rsidRPr="00DA3B28">
        <w:rPr>
          <w:rFonts w:ascii="Times New Roman" w:hAnsi="Times New Roman" w:cs="Times New Roman"/>
          <w:b/>
          <w:bCs/>
          <w:sz w:val="24"/>
          <w:szCs w:val="24"/>
        </w:rPr>
        <w:t xml:space="preserve"> </w:t>
      </w:r>
      <w:proofErr w:type="spellStart"/>
      <w:r w:rsidR="00783E38" w:rsidRPr="00DA3B28">
        <w:rPr>
          <w:rFonts w:ascii="Times New Roman" w:hAnsi="Times New Roman" w:cs="Times New Roman"/>
          <w:b/>
          <w:bCs/>
          <w:sz w:val="24"/>
          <w:szCs w:val="24"/>
        </w:rPr>
        <w:t>semu</w:t>
      </w:r>
      <w:proofErr w:type="spellEnd"/>
      <w:r w:rsidR="00783E38" w:rsidRPr="00DA3B28">
        <w:rPr>
          <w:rFonts w:ascii="Times New Roman" w:hAnsi="Times New Roman" w:cs="Times New Roman"/>
          <w:sz w:val="24"/>
          <w:szCs w:val="24"/>
        </w:rPr>
        <w:t xml:space="preserve"> (</w:t>
      </w:r>
      <w:r w:rsidR="00783E38" w:rsidRPr="00DA3B28">
        <w:rPr>
          <w:rFonts w:ascii="Times New Roman" w:hAnsi="Times New Roman" w:cs="Times New Roman"/>
          <w:i/>
          <w:iCs/>
          <w:sz w:val="24"/>
          <w:szCs w:val="24"/>
        </w:rPr>
        <w:t>quasi-experiment</w:t>
      </w:r>
      <w:r w:rsidR="00783E38" w:rsidRPr="00DA3B28">
        <w:rPr>
          <w:rFonts w:ascii="Times New Roman" w:hAnsi="Times New Roman" w:cs="Times New Roman"/>
          <w:sz w:val="24"/>
          <w:szCs w:val="24"/>
        </w:rPr>
        <w:t>). This approach was chosen because the researcher did not have full control over the external variables, but still wanted to know the effect of treatment on the dependent variables. In this context, the treatment in question is the application of the TGT learning model to student learning outcomes.</w:t>
      </w:r>
    </w:p>
    <w:p w14:paraId="30C6F5CF" w14:textId="77777777" w:rsidR="00783E38" w:rsidRPr="00DA3B28" w:rsidRDefault="00783E38" w:rsidP="00DA3B28">
      <w:pPr>
        <w:spacing w:line="360" w:lineRule="auto"/>
        <w:jc w:val="both"/>
        <w:rPr>
          <w:rFonts w:ascii="Times New Roman" w:hAnsi="Times New Roman" w:cs="Times New Roman"/>
          <w:b/>
          <w:bCs/>
          <w:sz w:val="24"/>
          <w:szCs w:val="24"/>
        </w:rPr>
      </w:pPr>
      <w:r w:rsidRPr="00DA3B28">
        <w:rPr>
          <w:rFonts w:ascii="Times New Roman" w:hAnsi="Times New Roman" w:cs="Times New Roman"/>
          <w:b/>
          <w:bCs/>
          <w:sz w:val="24"/>
          <w:szCs w:val="24"/>
        </w:rPr>
        <w:t>Research Design</w:t>
      </w:r>
    </w:p>
    <w:p w14:paraId="5BD0CA4F" w14:textId="4E50FA3E" w:rsidR="00783E38" w:rsidRPr="00DA3B28" w:rsidRDefault="00570A3F" w:rsidP="00DA3B28">
      <w:pPr>
        <w:spacing w:line="360" w:lineRule="auto"/>
        <w:jc w:val="both"/>
        <w:rPr>
          <w:rFonts w:ascii="Times New Roman" w:hAnsi="Times New Roman" w:cs="Times New Roman"/>
          <w:sz w:val="24"/>
          <w:szCs w:val="24"/>
        </w:rPr>
      </w:pPr>
      <w:r w:rsidRPr="00DA3B28">
        <w:rPr>
          <w:rFonts w:ascii="Times New Roman" w:hAnsi="Times New Roman" w:cs="Times New Roman"/>
          <w:sz w:val="24"/>
          <w:szCs w:val="24"/>
        </w:rPr>
        <w:tab/>
      </w:r>
      <w:r w:rsidR="00783E38" w:rsidRPr="00DA3B28">
        <w:rPr>
          <w:rFonts w:ascii="Times New Roman" w:hAnsi="Times New Roman" w:cs="Times New Roman"/>
          <w:sz w:val="24"/>
          <w:szCs w:val="24"/>
        </w:rPr>
        <w:t xml:space="preserve">The design used is </w:t>
      </w:r>
      <w:r w:rsidR="00783E38" w:rsidRPr="00DA3B28">
        <w:rPr>
          <w:rFonts w:ascii="Times New Roman" w:hAnsi="Times New Roman" w:cs="Times New Roman"/>
          <w:b/>
          <w:bCs/>
          <w:sz w:val="24"/>
          <w:szCs w:val="24"/>
        </w:rPr>
        <w:t>One Group Pretest-Posttest Design</w:t>
      </w:r>
      <w:r w:rsidR="00783E38" w:rsidRPr="00DA3B28">
        <w:rPr>
          <w:rFonts w:ascii="Times New Roman" w:hAnsi="Times New Roman" w:cs="Times New Roman"/>
          <w:sz w:val="24"/>
          <w:szCs w:val="24"/>
        </w:rPr>
        <w:t>, that is, one group of students is given a pre-test, then given treatment (learning with the TGT model), and ends with a final test (post-test). With this design, researchers can compare learning outcomes before and after the application of the model to see whether there is an improvement or not.</w:t>
      </w:r>
    </w:p>
    <w:p w14:paraId="73EE16CE" w14:textId="77777777" w:rsidR="00783E38" w:rsidRPr="00DA3B28" w:rsidRDefault="00783E38" w:rsidP="00DA3B28">
      <w:pPr>
        <w:spacing w:line="360" w:lineRule="auto"/>
        <w:rPr>
          <w:rFonts w:ascii="Times New Roman" w:hAnsi="Times New Roman" w:cs="Times New Roman"/>
          <w:sz w:val="24"/>
          <w:szCs w:val="24"/>
        </w:rPr>
      </w:pPr>
      <w:r w:rsidRPr="00DA3B28">
        <w:rPr>
          <w:rFonts w:ascii="Times New Roman" w:hAnsi="Times New Roman" w:cs="Times New Roman"/>
          <w:sz w:val="24"/>
          <w:szCs w:val="24"/>
        </w:rPr>
        <w:lastRenderedPageBreak/>
        <w:t>Design scheme:</w:t>
      </w:r>
      <w:r w:rsidRPr="00DA3B28">
        <w:rPr>
          <w:rFonts w:ascii="Times New Roman" w:hAnsi="Times New Roman" w:cs="Times New Roman"/>
          <w:sz w:val="24"/>
          <w:szCs w:val="24"/>
        </w:rPr>
        <w:br/>
      </w:r>
      <w:r w:rsidRPr="00DA3B28">
        <w:rPr>
          <w:rFonts w:ascii="Times New Roman" w:hAnsi="Times New Roman" w:cs="Times New Roman"/>
          <w:b/>
          <w:bCs/>
          <w:sz w:val="24"/>
          <w:szCs w:val="24"/>
        </w:rPr>
        <w:t>O₁ → X → O₂</w:t>
      </w:r>
      <w:r w:rsidRPr="00DA3B28">
        <w:rPr>
          <w:rFonts w:ascii="Times New Roman" w:hAnsi="Times New Roman" w:cs="Times New Roman"/>
          <w:sz w:val="24"/>
          <w:szCs w:val="24"/>
        </w:rPr>
        <w:br/>
      </w:r>
      <w:proofErr w:type="spellStart"/>
      <w:r w:rsidRPr="00DA3B28">
        <w:rPr>
          <w:rFonts w:ascii="Times New Roman" w:hAnsi="Times New Roman" w:cs="Times New Roman"/>
          <w:sz w:val="24"/>
          <w:szCs w:val="24"/>
        </w:rPr>
        <w:t>Description:O</w:t>
      </w:r>
      <w:proofErr w:type="spellEnd"/>
      <w:r w:rsidRPr="00DA3B28">
        <w:rPr>
          <w:rFonts w:ascii="Times New Roman" w:hAnsi="Times New Roman" w:cs="Times New Roman"/>
          <w:sz w:val="24"/>
          <w:szCs w:val="24"/>
        </w:rPr>
        <w:t xml:space="preserve">₁ = Pre-test (before </w:t>
      </w:r>
      <w:proofErr w:type="gramStart"/>
      <w:r w:rsidRPr="00DA3B28">
        <w:rPr>
          <w:rFonts w:ascii="Times New Roman" w:hAnsi="Times New Roman" w:cs="Times New Roman"/>
          <w:sz w:val="24"/>
          <w:szCs w:val="24"/>
        </w:rPr>
        <w:t>treatment)X</w:t>
      </w:r>
      <w:proofErr w:type="gramEnd"/>
      <w:r w:rsidRPr="00DA3B28">
        <w:rPr>
          <w:rFonts w:ascii="Times New Roman" w:hAnsi="Times New Roman" w:cs="Times New Roman"/>
          <w:sz w:val="24"/>
          <w:szCs w:val="24"/>
        </w:rPr>
        <w:t xml:space="preserve"> = Treatment (learning the TGT model)O₂ = Post-test (after treatment)</w:t>
      </w:r>
    </w:p>
    <w:p w14:paraId="0FEDE270" w14:textId="77777777" w:rsidR="00783E38" w:rsidRPr="00DA3B28" w:rsidRDefault="00783E38" w:rsidP="00DA3B28">
      <w:pPr>
        <w:spacing w:line="360" w:lineRule="auto"/>
        <w:jc w:val="both"/>
        <w:rPr>
          <w:rFonts w:ascii="Times New Roman" w:hAnsi="Times New Roman" w:cs="Times New Roman"/>
          <w:b/>
          <w:bCs/>
          <w:sz w:val="24"/>
          <w:szCs w:val="24"/>
        </w:rPr>
      </w:pPr>
      <w:r w:rsidRPr="00DA3B28">
        <w:rPr>
          <w:rFonts w:ascii="Times New Roman" w:hAnsi="Times New Roman" w:cs="Times New Roman"/>
          <w:b/>
          <w:bCs/>
          <w:sz w:val="24"/>
          <w:szCs w:val="24"/>
        </w:rPr>
        <w:t>Research Location and Time</w:t>
      </w:r>
    </w:p>
    <w:p w14:paraId="34149112" w14:textId="139D05E0" w:rsidR="00783E38" w:rsidRPr="00DA3B28" w:rsidRDefault="00570A3F" w:rsidP="00DA3B28">
      <w:pPr>
        <w:spacing w:line="360" w:lineRule="auto"/>
        <w:jc w:val="both"/>
        <w:rPr>
          <w:rFonts w:ascii="Times New Roman" w:hAnsi="Times New Roman" w:cs="Times New Roman"/>
          <w:sz w:val="24"/>
          <w:szCs w:val="24"/>
        </w:rPr>
      </w:pPr>
      <w:r w:rsidRPr="00DA3B28">
        <w:rPr>
          <w:rFonts w:ascii="Times New Roman" w:hAnsi="Times New Roman" w:cs="Times New Roman"/>
          <w:sz w:val="24"/>
          <w:szCs w:val="24"/>
        </w:rPr>
        <w:tab/>
      </w:r>
      <w:r w:rsidR="00783E38" w:rsidRPr="00DA3B28">
        <w:rPr>
          <w:rFonts w:ascii="Times New Roman" w:hAnsi="Times New Roman" w:cs="Times New Roman"/>
          <w:sz w:val="24"/>
          <w:szCs w:val="24"/>
        </w:rPr>
        <w:t xml:space="preserve">This research was carried out in </w:t>
      </w:r>
      <w:r w:rsidR="00783E38" w:rsidRPr="00DA3B28">
        <w:rPr>
          <w:rFonts w:ascii="Times New Roman" w:hAnsi="Times New Roman" w:cs="Times New Roman"/>
          <w:b/>
          <w:bCs/>
          <w:sz w:val="24"/>
          <w:szCs w:val="24"/>
        </w:rPr>
        <w:t xml:space="preserve">SD Negeri 48 </w:t>
      </w:r>
      <w:proofErr w:type="spellStart"/>
      <w:r w:rsidR="00783E38" w:rsidRPr="00DA3B28">
        <w:rPr>
          <w:rFonts w:ascii="Times New Roman" w:hAnsi="Times New Roman" w:cs="Times New Roman"/>
          <w:b/>
          <w:bCs/>
          <w:sz w:val="24"/>
          <w:szCs w:val="24"/>
        </w:rPr>
        <w:t>Lubuklinggau</w:t>
      </w:r>
      <w:proofErr w:type="spellEnd"/>
      <w:r w:rsidR="00783E38" w:rsidRPr="00DA3B28">
        <w:rPr>
          <w:rFonts w:ascii="Times New Roman" w:hAnsi="Times New Roman" w:cs="Times New Roman"/>
          <w:sz w:val="24"/>
          <w:szCs w:val="24"/>
        </w:rPr>
        <w:t>, especially in class V during the odd semester of the 2024/2025 school year. The selection of this school is based on real problems found in the field and the support from the school in the implementation of research.</w:t>
      </w:r>
    </w:p>
    <w:p w14:paraId="140E23BA" w14:textId="77777777" w:rsidR="00783E38" w:rsidRPr="00DA3B28" w:rsidRDefault="00783E38" w:rsidP="00DA3B28">
      <w:pPr>
        <w:spacing w:line="360" w:lineRule="auto"/>
        <w:jc w:val="both"/>
        <w:rPr>
          <w:rFonts w:ascii="Times New Roman" w:hAnsi="Times New Roman" w:cs="Times New Roman"/>
          <w:b/>
          <w:bCs/>
          <w:sz w:val="24"/>
          <w:szCs w:val="24"/>
        </w:rPr>
      </w:pPr>
      <w:r w:rsidRPr="00DA3B28">
        <w:rPr>
          <w:rFonts w:ascii="Times New Roman" w:hAnsi="Times New Roman" w:cs="Times New Roman"/>
          <w:b/>
          <w:bCs/>
          <w:sz w:val="24"/>
          <w:szCs w:val="24"/>
        </w:rPr>
        <w:t>Population and Research Sample</w:t>
      </w:r>
    </w:p>
    <w:p w14:paraId="7D7D5548" w14:textId="09F724B1" w:rsidR="00783E38" w:rsidRPr="00DA3B28" w:rsidRDefault="00570A3F" w:rsidP="00DA3B28">
      <w:pPr>
        <w:spacing w:line="360" w:lineRule="auto"/>
        <w:jc w:val="both"/>
        <w:rPr>
          <w:rFonts w:ascii="Times New Roman" w:hAnsi="Times New Roman" w:cs="Times New Roman"/>
          <w:sz w:val="24"/>
          <w:szCs w:val="24"/>
        </w:rPr>
      </w:pPr>
      <w:r w:rsidRPr="00DA3B28">
        <w:rPr>
          <w:rFonts w:ascii="Times New Roman" w:hAnsi="Times New Roman" w:cs="Times New Roman"/>
          <w:sz w:val="24"/>
          <w:szCs w:val="24"/>
        </w:rPr>
        <w:tab/>
      </w:r>
      <w:r w:rsidR="00783E38" w:rsidRPr="00DA3B28">
        <w:rPr>
          <w:rFonts w:ascii="Times New Roman" w:hAnsi="Times New Roman" w:cs="Times New Roman"/>
          <w:sz w:val="24"/>
          <w:szCs w:val="24"/>
        </w:rPr>
        <w:t xml:space="preserve">The population in this study is all grade V students of SD Negeri 48 </w:t>
      </w:r>
      <w:proofErr w:type="spellStart"/>
      <w:r w:rsidR="00783E38" w:rsidRPr="00DA3B28">
        <w:rPr>
          <w:rFonts w:ascii="Times New Roman" w:hAnsi="Times New Roman" w:cs="Times New Roman"/>
          <w:sz w:val="24"/>
          <w:szCs w:val="24"/>
        </w:rPr>
        <w:t>Lubuklinggau</w:t>
      </w:r>
      <w:proofErr w:type="spellEnd"/>
      <w:r w:rsidR="00783E38" w:rsidRPr="00DA3B28">
        <w:rPr>
          <w:rFonts w:ascii="Times New Roman" w:hAnsi="Times New Roman" w:cs="Times New Roman"/>
          <w:sz w:val="24"/>
          <w:szCs w:val="24"/>
        </w:rPr>
        <w:t xml:space="preserve"> which totals 21 people, consisting of 14 male students and 7 female students. Since the population is relatively small, the </w:t>
      </w:r>
      <w:r w:rsidR="00783E38" w:rsidRPr="00DA3B28">
        <w:rPr>
          <w:rFonts w:ascii="Times New Roman" w:hAnsi="Times New Roman" w:cs="Times New Roman"/>
          <w:b/>
          <w:bCs/>
          <w:sz w:val="24"/>
          <w:szCs w:val="24"/>
        </w:rPr>
        <w:t>total sampling</w:t>
      </w:r>
      <w:r w:rsidR="00783E38" w:rsidRPr="00DA3B28">
        <w:rPr>
          <w:rFonts w:ascii="Times New Roman" w:hAnsi="Times New Roman" w:cs="Times New Roman"/>
          <w:sz w:val="24"/>
          <w:szCs w:val="24"/>
        </w:rPr>
        <w:t xml:space="preserve">, </w:t>
      </w:r>
      <w:proofErr w:type="gramStart"/>
      <w:r w:rsidR="00783E38" w:rsidRPr="00DA3B28">
        <w:rPr>
          <w:rFonts w:ascii="Times New Roman" w:hAnsi="Times New Roman" w:cs="Times New Roman"/>
          <w:sz w:val="24"/>
          <w:szCs w:val="24"/>
        </w:rPr>
        <w:t>i.e.</w:t>
      </w:r>
      <w:proofErr w:type="gramEnd"/>
      <w:r w:rsidR="00783E38" w:rsidRPr="00DA3B28">
        <w:rPr>
          <w:rFonts w:ascii="Times New Roman" w:hAnsi="Times New Roman" w:cs="Times New Roman"/>
          <w:sz w:val="24"/>
          <w:szCs w:val="24"/>
        </w:rPr>
        <w:t xml:space="preserve"> all members of the population were used as research samples.</w:t>
      </w:r>
    </w:p>
    <w:p w14:paraId="4C3DACA2" w14:textId="77777777" w:rsidR="00783E38" w:rsidRPr="00DA3B28" w:rsidRDefault="00783E38" w:rsidP="00DA3B28">
      <w:pPr>
        <w:spacing w:line="360" w:lineRule="auto"/>
        <w:jc w:val="both"/>
        <w:rPr>
          <w:rFonts w:ascii="Times New Roman" w:hAnsi="Times New Roman" w:cs="Times New Roman"/>
          <w:b/>
          <w:bCs/>
          <w:sz w:val="24"/>
          <w:szCs w:val="24"/>
        </w:rPr>
      </w:pPr>
      <w:r w:rsidRPr="00DA3B28">
        <w:rPr>
          <w:rFonts w:ascii="Times New Roman" w:hAnsi="Times New Roman" w:cs="Times New Roman"/>
          <w:b/>
          <w:bCs/>
          <w:sz w:val="24"/>
          <w:szCs w:val="24"/>
        </w:rPr>
        <w:t>Data Collection Instruments and Techniques</w:t>
      </w:r>
    </w:p>
    <w:p w14:paraId="751497E4" w14:textId="69474442" w:rsidR="00783E38" w:rsidRPr="00DA3B28" w:rsidRDefault="00570A3F" w:rsidP="00DA3B28">
      <w:pPr>
        <w:spacing w:line="360" w:lineRule="auto"/>
        <w:jc w:val="both"/>
        <w:rPr>
          <w:rFonts w:ascii="Times New Roman" w:hAnsi="Times New Roman" w:cs="Times New Roman"/>
          <w:sz w:val="24"/>
          <w:szCs w:val="24"/>
        </w:rPr>
      </w:pPr>
      <w:r w:rsidRPr="00DA3B28">
        <w:rPr>
          <w:rFonts w:ascii="Times New Roman" w:hAnsi="Times New Roman" w:cs="Times New Roman"/>
          <w:sz w:val="24"/>
          <w:szCs w:val="24"/>
        </w:rPr>
        <w:tab/>
      </w:r>
      <w:r w:rsidR="00783E38" w:rsidRPr="00DA3B28">
        <w:rPr>
          <w:rFonts w:ascii="Times New Roman" w:hAnsi="Times New Roman" w:cs="Times New Roman"/>
          <w:sz w:val="24"/>
          <w:szCs w:val="24"/>
        </w:rPr>
        <w:t xml:space="preserve">The main data in this study was collected using </w:t>
      </w:r>
      <w:r w:rsidR="00783E38" w:rsidRPr="00DA3B28">
        <w:rPr>
          <w:rFonts w:ascii="Times New Roman" w:hAnsi="Times New Roman" w:cs="Times New Roman"/>
          <w:b/>
          <w:bCs/>
          <w:sz w:val="24"/>
          <w:szCs w:val="24"/>
        </w:rPr>
        <w:t xml:space="preserve">Learning Outcome Test Instruments </w:t>
      </w:r>
      <w:r w:rsidR="00783E38" w:rsidRPr="00DA3B28">
        <w:rPr>
          <w:rFonts w:ascii="Times New Roman" w:hAnsi="Times New Roman" w:cs="Times New Roman"/>
          <w:sz w:val="24"/>
          <w:szCs w:val="24"/>
        </w:rPr>
        <w:t>In the form of 10 multiple-choice questions that are compiled based on indicators of competency achievement from the norms in life material. The test is given twice:</w:t>
      </w:r>
    </w:p>
    <w:p w14:paraId="32140C40" w14:textId="77777777" w:rsidR="00783E38" w:rsidRPr="00DA3B28" w:rsidRDefault="00783E38" w:rsidP="00DA3B28">
      <w:pPr>
        <w:numPr>
          <w:ilvl w:val="0"/>
          <w:numId w:val="1"/>
        </w:numPr>
        <w:spacing w:line="360" w:lineRule="auto"/>
        <w:jc w:val="both"/>
        <w:rPr>
          <w:rFonts w:ascii="Times New Roman" w:hAnsi="Times New Roman" w:cs="Times New Roman"/>
          <w:sz w:val="24"/>
          <w:szCs w:val="24"/>
        </w:rPr>
      </w:pPr>
      <w:r w:rsidRPr="00DA3B28">
        <w:rPr>
          <w:rFonts w:ascii="Times New Roman" w:hAnsi="Times New Roman" w:cs="Times New Roman"/>
          <w:b/>
          <w:bCs/>
          <w:sz w:val="24"/>
          <w:szCs w:val="24"/>
        </w:rPr>
        <w:t>Pre-test</w:t>
      </w:r>
      <w:r w:rsidRPr="00DA3B28">
        <w:rPr>
          <w:rFonts w:ascii="Times New Roman" w:hAnsi="Times New Roman" w:cs="Times New Roman"/>
          <w:sz w:val="24"/>
          <w:szCs w:val="24"/>
        </w:rPr>
        <w:t>, to measure the student's initial ability before treatment.</w:t>
      </w:r>
    </w:p>
    <w:p w14:paraId="4626C7FE" w14:textId="77777777" w:rsidR="00783E38" w:rsidRPr="00DA3B28" w:rsidRDefault="00783E38" w:rsidP="00DA3B28">
      <w:pPr>
        <w:numPr>
          <w:ilvl w:val="0"/>
          <w:numId w:val="1"/>
        </w:numPr>
        <w:spacing w:line="360" w:lineRule="auto"/>
        <w:jc w:val="both"/>
        <w:rPr>
          <w:rFonts w:ascii="Times New Roman" w:hAnsi="Times New Roman" w:cs="Times New Roman"/>
          <w:sz w:val="24"/>
          <w:szCs w:val="24"/>
        </w:rPr>
      </w:pPr>
      <w:r w:rsidRPr="00DA3B28">
        <w:rPr>
          <w:rFonts w:ascii="Times New Roman" w:hAnsi="Times New Roman" w:cs="Times New Roman"/>
          <w:b/>
          <w:bCs/>
          <w:sz w:val="24"/>
          <w:szCs w:val="24"/>
        </w:rPr>
        <w:t>Post-test</w:t>
      </w:r>
      <w:r w:rsidRPr="00DA3B28">
        <w:rPr>
          <w:rFonts w:ascii="Times New Roman" w:hAnsi="Times New Roman" w:cs="Times New Roman"/>
          <w:sz w:val="24"/>
          <w:szCs w:val="24"/>
        </w:rPr>
        <w:t>, to measure improvement after the learning process with the TGT model.</w:t>
      </w:r>
    </w:p>
    <w:p w14:paraId="58D345D2" w14:textId="03D38F90" w:rsidR="00783E38" w:rsidRPr="00DA3B28" w:rsidRDefault="00570A3F" w:rsidP="00DA3B28">
      <w:pPr>
        <w:spacing w:line="360" w:lineRule="auto"/>
        <w:jc w:val="both"/>
        <w:rPr>
          <w:rFonts w:ascii="Times New Roman" w:hAnsi="Times New Roman" w:cs="Times New Roman"/>
          <w:sz w:val="24"/>
          <w:szCs w:val="24"/>
        </w:rPr>
      </w:pPr>
      <w:r w:rsidRPr="00DA3B28">
        <w:rPr>
          <w:rFonts w:ascii="Times New Roman" w:hAnsi="Times New Roman" w:cs="Times New Roman"/>
          <w:sz w:val="24"/>
          <w:szCs w:val="24"/>
        </w:rPr>
        <w:tab/>
      </w:r>
      <w:r w:rsidR="00783E38" w:rsidRPr="00DA3B28">
        <w:rPr>
          <w:rFonts w:ascii="Times New Roman" w:hAnsi="Times New Roman" w:cs="Times New Roman"/>
          <w:sz w:val="24"/>
          <w:szCs w:val="24"/>
        </w:rPr>
        <w:t xml:space="preserve">In addition to the test, the researcher also used </w:t>
      </w:r>
      <w:r w:rsidR="00783E38" w:rsidRPr="00DA3B28">
        <w:rPr>
          <w:rFonts w:ascii="Times New Roman" w:hAnsi="Times New Roman" w:cs="Times New Roman"/>
          <w:b/>
          <w:bCs/>
          <w:sz w:val="24"/>
          <w:szCs w:val="24"/>
        </w:rPr>
        <w:t xml:space="preserve">Observation sheet </w:t>
      </w:r>
      <w:r w:rsidR="00783E38" w:rsidRPr="00DA3B28">
        <w:rPr>
          <w:rFonts w:ascii="Times New Roman" w:hAnsi="Times New Roman" w:cs="Times New Roman"/>
          <w:sz w:val="24"/>
          <w:szCs w:val="24"/>
        </w:rPr>
        <w:t>to record student activities during learning, such as activeness in discussions, participation in tournaments, and collaboration in groups.</w:t>
      </w:r>
    </w:p>
    <w:p w14:paraId="3C2A6E5E" w14:textId="77777777" w:rsidR="00783E38" w:rsidRPr="00DA3B28" w:rsidRDefault="00783E38" w:rsidP="00DA3B28">
      <w:pPr>
        <w:spacing w:line="360" w:lineRule="auto"/>
        <w:jc w:val="both"/>
        <w:rPr>
          <w:rFonts w:ascii="Times New Roman" w:hAnsi="Times New Roman" w:cs="Times New Roman"/>
          <w:b/>
          <w:bCs/>
          <w:sz w:val="24"/>
          <w:szCs w:val="24"/>
        </w:rPr>
      </w:pPr>
      <w:r w:rsidRPr="00DA3B28">
        <w:rPr>
          <w:rFonts w:ascii="Times New Roman" w:hAnsi="Times New Roman" w:cs="Times New Roman"/>
          <w:b/>
          <w:bCs/>
          <w:sz w:val="24"/>
          <w:szCs w:val="24"/>
        </w:rPr>
        <w:t>Instrument Validity and Reliability</w:t>
      </w:r>
    </w:p>
    <w:p w14:paraId="42D8E743" w14:textId="66373EFB" w:rsidR="00783E38" w:rsidRPr="00DA3B28" w:rsidRDefault="00570A3F" w:rsidP="00DA3B28">
      <w:pPr>
        <w:spacing w:line="360" w:lineRule="auto"/>
        <w:jc w:val="both"/>
        <w:rPr>
          <w:rFonts w:ascii="Times New Roman" w:hAnsi="Times New Roman" w:cs="Times New Roman"/>
          <w:sz w:val="24"/>
          <w:szCs w:val="24"/>
        </w:rPr>
      </w:pPr>
      <w:r w:rsidRPr="00DA3B28">
        <w:rPr>
          <w:rFonts w:ascii="Times New Roman" w:hAnsi="Times New Roman" w:cs="Times New Roman"/>
          <w:sz w:val="24"/>
          <w:szCs w:val="24"/>
        </w:rPr>
        <w:tab/>
      </w:r>
      <w:r w:rsidR="00783E38" w:rsidRPr="00DA3B28">
        <w:rPr>
          <w:rFonts w:ascii="Times New Roman" w:hAnsi="Times New Roman" w:cs="Times New Roman"/>
          <w:sz w:val="24"/>
          <w:szCs w:val="24"/>
        </w:rPr>
        <w:t xml:space="preserve">The test instrument is first tested for validity using </w:t>
      </w:r>
      <w:proofErr w:type="spellStart"/>
      <w:r w:rsidR="00783E38" w:rsidRPr="00DA3B28">
        <w:rPr>
          <w:rFonts w:ascii="Times New Roman" w:hAnsi="Times New Roman" w:cs="Times New Roman"/>
          <w:b/>
          <w:bCs/>
          <w:sz w:val="24"/>
          <w:szCs w:val="24"/>
        </w:rPr>
        <w:t>korelasi</w:t>
      </w:r>
      <w:proofErr w:type="spellEnd"/>
      <w:r w:rsidR="00783E38" w:rsidRPr="00DA3B28">
        <w:rPr>
          <w:rFonts w:ascii="Times New Roman" w:hAnsi="Times New Roman" w:cs="Times New Roman"/>
          <w:b/>
          <w:bCs/>
          <w:sz w:val="24"/>
          <w:szCs w:val="24"/>
        </w:rPr>
        <w:t xml:space="preserve"> point biserial</w:t>
      </w:r>
      <w:r w:rsidR="00783E38" w:rsidRPr="00DA3B28">
        <w:rPr>
          <w:rFonts w:ascii="Times New Roman" w:hAnsi="Times New Roman" w:cs="Times New Roman"/>
          <w:sz w:val="24"/>
          <w:szCs w:val="24"/>
        </w:rPr>
        <w:t xml:space="preserve">, with the help of expert validation to ensure the relationship between the questions </w:t>
      </w:r>
      <w:r w:rsidR="00783E38" w:rsidRPr="00DA3B28">
        <w:rPr>
          <w:rFonts w:ascii="Times New Roman" w:hAnsi="Times New Roman" w:cs="Times New Roman"/>
          <w:sz w:val="24"/>
          <w:szCs w:val="24"/>
        </w:rPr>
        <w:lastRenderedPageBreak/>
        <w:t xml:space="preserve">and the competencies being measured. Meanwhile, </w:t>
      </w:r>
      <w:r w:rsidR="00783E38" w:rsidRPr="00DA3B28">
        <w:rPr>
          <w:rFonts w:ascii="Times New Roman" w:hAnsi="Times New Roman" w:cs="Times New Roman"/>
          <w:b/>
          <w:bCs/>
          <w:sz w:val="24"/>
          <w:szCs w:val="24"/>
        </w:rPr>
        <w:t xml:space="preserve">Reliability Test </w:t>
      </w:r>
      <w:r w:rsidR="00783E38" w:rsidRPr="00DA3B28">
        <w:rPr>
          <w:rFonts w:ascii="Times New Roman" w:hAnsi="Times New Roman" w:cs="Times New Roman"/>
          <w:sz w:val="24"/>
          <w:szCs w:val="24"/>
        </w:rPr>
        <w:t xml:space="preserve">done using the formula </w:t>
      </w:r>
      <w:r w:rsidR="00783E38" w:rsidRPr="00DA3B28">
        <w:rPr>
          <w:rFonts w:ascii="Times New Roman" w:hAnsi="Times New Roman" w:cs="Times New Roman"/>
          <w:b/>
          <w:bCs/>
          <w:sz w:val="24"/>
          <w:szCs w:val="24"/>
        </w:rPr>
        <w:t>KR-20 (Kuder-Richardson Formula 20)</w:t>
      </w:r>
      <w:r w:rsidR="00783E38" w:rsidRPr="00DA3B28">
        <w:rPr>
          <w:rFonts w:ascii="Times New Roman" w:hAnsi="Times New Roman" w:cs="Times New Roman"/>
          <w:sz w:val="24"/>
          <w:szCs w:val="24"/>
        </w:rPr>
        <w:t xml:space="preserve"> which shows consistency between question items. The results of validity and reliability show that the instrument is feasible to use for research.</w:t>
      </w:r>
    </w:p>
    <w:p w14:paraId="162CCA63" w14:textId="77777777" w:rsidR="00783E38" w:rsidRPr="00DA3B28" w:rsidRDefault="00783E38" w:rsidP="00DA3B28">
      <w:pPr>
        <w:spacing w:line="360" w:lineRule="auto"/>
        <w:jc w:val="both"/>
        <w:rPr>
          <w:rFonts w:ascii="Times New Roman" w:hAnsi="Times New Roman" w:cs="Times New Roman"/>
          <w:b/>
          <w:bCs/>
          <w:sz w:val="24"/>
          <w:szCs w:val="24"/>
        </w:rPr>
      </w:pPr>
      <w:r w:rsidRPr="00DA3B28">
        <w:rPr>
          <w:rFonts w:ascii="Times New Roman" w:hAnsi="Times New Roman" w:cs="Times New Roman"/>
          <w:b/>
          <w:bCs/>
          <w:sz w:val="24"/>
          <w:szCs w:val="24"/>
        </w:rPr>
        <w:t>Data Analysis Techniques</w:t>
      </w:r>
    </w:p>
    <w:p w14:paraId="4F5CF1A9" w14:textId="707821CF" w:rsidR="00783E38" w:rsidRPr="00DA3B28" w:rsidRDefault="00570A3F" w:rsidP="00DA3B28">
      <w:pPr>
        <w:spacing w:line="360" w:lineRule="auto"/>
        <w:jc w:val="both"/>
        <w:rPr>
          <w:rFonts w:ascii="Times New Roman" w:hAnsi="Times New Roman" w:cs="Times New Roman"/>
          <w:sz w:val="24"/>
          <w:szCs w:val="24"/>
        </w:rPr>
      </w:pPr>
      <w:r w:rsidRPr="00DA3B28">
        <w:rPr>
          <w:rFonts w:ascii="Times New Roman" w:hAnsi="Times New Roman" w:cs="Times New Roman"/>
          <w:sz w:val="24"/>
          <w:szCs w:val="24"/>
        </w:rPr>
        <w:tab/>
      </w:r>
      <w:r w:rsidR="00783E38" w:rsidRPr="00DA3B28">
        <w:rPr>
          <w:rFonts w:ascii="Times New Roman" w:hAnsi="Times New Roman" w:cs="Times New Roman"/>
          <w:sz w:val="24"/>
          <w:szCs w:val="24"/>
        </w:rPr>
        <w:t>Data analysis was carried out in a quantitative descriptive manner. The researchers calculated:</w:t>
      </w:r>
    </w:p>
    <w:p w14:paraId="3BAFB4FD" w14:textId="77777777" w:rsidR="00783E38" w:rsidRPr="00DA3B28" w:rsidRDefault="00783E38" w:rsidP="00DA3B28">
      <w:pPr>
        <w:numPr>
          <w:ilvl w:val="0"/>
          <w:numId w:val="2"/>
        </w:numPr>
        <w:spacing w:line="360" w:lineRule="auto"/>
        <w:jc w:val="both"/>
        <w:rPr>
          <w:rFonts w:ascii="Times New Roman" w:hAnsi="Times New Roman" w:cs="Times New Roman"/>
          <w:sz w:val="24"/>
          <w:szCs w:val="24"/>
        </w:rPr>
      </w:pPr>
      <w:r w:rsidRPr="00DA3B28">
        <w:rPr>
          <w:rFonts w:ascii="Times New Roman" w:hAnsi="Times New Roman" w:cs="Times New Roman"/>
          <w:sz w:val="24"/>
          <w:szCs w:val="24"/>
        </w:rPr>
        <w:t>Pre-test and post-test average scores</w:t>
      </w:r>
    </w:p>
    <w:p w14:paraId="5EBF2A85" w14:textId="77777777" w:rsidR="00783E38" w:rsidRPr="00DA3B28" w:rsidRDefault="00783E38" w:rsidP="00DA3B28">
      <w:pPr>
        <w:numPr>
          <w:ilvl w:val="0"/>
          <w:numId w:val="2"/>
        </w:numPr>
        <w:spacing w:line="360" w:lineRule="auto"/>
        <w:jc w:val="both"/>
        <w:rPr>
          <w:rFonts w:ascii="Times New Roman" w:hAnsi="Times New Roman" w:cs="Times New Roman"/>
          <w:sz w:val="24"/>
          <w:szCs w:val="24"/>
        </w:rPr>
      </w:pPr>
      <w:r w:rsidRPr="00DA3B28">
        <w:rPr>
          <w:rFonts w:ascii="Times New Roman" w:hAnsi="Times New Roman" w:cs="Times New Roman"/>
          <w:sz w:val="24"/>
          <w:szCs w:val="24"/>
        </w:rPr>
        <w:t>Percentage of student completeness</w:t>
      </w:r>
    </w:p>
    <w:p w14:paraId="66CF1DA2" w14:textId="77777777" w:rsidR="00783E38" w:rsidRPr="00DA3B28" w:rsidRDefault="00783E38" w:rsidP="00DA3B28">
      <w:pPr>
        <w:numPr>
          <w:ilvl w:val="0"/>
          <w:numId w:val="2"/>
        </w:numPr>
        <w:spacing w:line="360" w:lineRule="auto"/>
        <w:jc w:val="both"/>
        <w:rPr>
          <w:rFonts w:ascii="Times New Roman" w:hAnsi="Times New Roman" w:cs="Times New Roman"/>
          <w:sz w:val="24"/>
          <w:szCs w:val="24"/>
        </w:rPr>
      </w:pPr>
      <w:r w:rsidRPr="00DA3B28">
        <w:rPr>
          <w:rFonts w:ascii="Times New Roman" w:hAnsi="Times New Roman" w:cs="Times New Roman"/>
          <w:sz w:val="24"/>
          <w:szCs w:val="24"/>
        </w:rPr>
        <w:t>Improvement of individual and group student learning outcomes</w:t>
      </w:r>
    </w:p>
    <w:p w14:paraId="32B0D094" w14:textId="78ADE0E8" w:rsidR="00783E38" w:rsidRPr="00DA3B28" w:rsidRDefault="0083119A" w:rsidP="00DA3B28">
      <w:pPr>
        <w:spacing w:line="360" w:lineRule="auto"/>
        <w:jc w:val="both"/>
        <w:rPr>
          <w:rFonts w:ascii="Times New Roman" w:hAnsi="Times New Roman" w:cs="Times New Roman"/>
          <w:sz w:val="24"/>
          <w:szCs w:val="24"/>
        </w:rPr>
      </w:pPr>
      <w:r w:rsidRPr="00DA3B28">
        <w:rPr>
          <w:rFonts w:ascii="Times New Roman" w:hAnsi="Times New Roman" w:cs="Times New Roman"/>
          <w:sz w:val="24"/>
          <w:szCs w:val="24"/>
        </w:rPr>
        <w:tab/>
      </w:r>
      <w:r w:rsidR="00783E38" w:rsidRPr="00DA3B28">
        <w:rPr>
          <w:rFonts w:ascii="Times New Roman" w:hAnsi="Times New Roman" w:cs="Times New Roman"/>
          <w:sz w:val="24"/>
          <w:szCs w:val="24"/>
        </w:rPr>
        <w:t>The data was also analyzed to see the distribution of grades, the highest scores, the lowest, and the number of students who met the KKM (≥70). In addition, to support the analysis, observation sheets are used as supporting data that explain the dynamics of student behavior during learning.</w:t>
      </w:r>
    </w:p>
    <w:p w14:paraId="419A1F17" w14:textId="0FC92088" w:rsidR="0083119A" w:rsidRPr="0083119A" w:rsidRDefault="0083119A" w:rsidP="00570A3F">
      <w:pPr>
        <w:jc w:val="both"/>
        <w:rPr>
          <w:rFonts w:ascii="Times New Roman" w:hAnsi="Times New Roman" w:cs="Times New Roman"/>
          <w:b/>
          <w:bCs/>
          <w:sz w:val="28"/>
          <w:szCs w:val="28"/>
        </w:rPr>
      </w:pPr>
      <w:r w:rsidRPr="0083119A">
        <w:rPr>
          <w:rFonts w:ascii="Times New Roman" w:hAnsi="Times New Roman" w:cs="Times New Roman"/>
          <w:b/>
          <w:bCs/>
          <w:sz w:val="28"/>
          <w:szCs w:val="28"/>
        </w:rPr>
        <w:t>RESEARCH RESULTS</w:t>
      </w:r>
    </w:p>
    <w:p w14:paraId="0B71C294" w14:textId="21560C89" w:rsidR="009302F0" w:rsidRPr="009302F0" w:rsidRDefault="009302F0" w:rsidP="00570A3F">
      <w:pPr>
        <w:jc w:val="both"/>
        <w:rPr>
          <w:rFonts w:ascii="Times New Roman" w:hAnsi="Times New Roman" w:cs="Times New Roman"/>
          <w:b/>
          <w:bCs/>
          <w:sz w:val="26"/>
          <w:szCs w:val="26"/>
        </w:rPr>
      </w:pPr>
      <w:r w:rsidRPr="009302F0">
        <w:rPr>
          <w:rFonts w:ascii="Times New Roman" w:hAnsi="Times New Roman" w:cs="Times New Roman"/>
          <w:b/>
          <w:bCs/>
          <w:sz w:val="26"/>
          <w:szCs w:val="26"/>
        </w:rPr>
        <w:t xml:space="preserve">Research Results </w:t>
      </w:r>
    </w:p>
    <w:p w14:paraId="264265CF" w14:textId="7D2B9631" w:rsidR="009302F0" w:rsidRPr="009302F0" w:rsidRDefault="0083119A" w:rsidP="00DA3B28">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9302F0" w:rsidRPr="009302F0">
        <w:rPr>
          <w:rFonts w:ascii="Times New Roman" w:hAnsi="Times New Roman" w:cs="Times New Roman"/>
          <w:sz w:val="24"/>
          <w:szCs w:val="24"/>
        </w:rPr>
        <w:t xml:space="preserve">After the learning is carried out using a cooperative learning model </w:t>
      </w:r>
      <w:r w:rsidR="009302F0" w:rsidRPr="00DA3B28">
        <w:rPr>
          <w:rFonts w:ascii="Times New Roman" w:hAnsi="Times New Roman" w:cs="Times New Roman"/>
          <w:sz w:val="24"/>
          <w:szCs w:val="24"/>
        </w:rPr>
        <w:t>Team Games Tournament (TGT)</w:t>
      </w:r>
      <w:r w:rsidR="009302F0" w:rsidRPr="009302F0">
        <w:rPr>
          <w:rFonts w:ascii="Times New Roman" w:hAnsi="Times New Roman" w:cs="Times New Roman"/>
          <w:b/>
          <w:bCs/>
          <w:sz w:val="24"/>
          <w:szCs w:val="24"/>
        </w:rPr>
        <w:t xml:space="preserve"> </w:t>
      </w:r>
      <w:r w:rsidR="009302F0" w:rsidRPr="009302F0">
        <w:rPr>
          <w:rFonts w:ascii="Times New Roman" w:hAnsi="Times New Roman" w:cs="Times New Roman"/>
          <w:sz w:val="24"/>
          <w:szCs w:val="24"/>
        </w:rPr>
        <w:t>During several meetings, quantitative data was obtained from the results of the pre-test and post-test as well as observation data from student activities during the learning process.</w:t>
      </w:r>
    </w:p>
    <w:p w14:paraId="5C4878F5" w14:textId="0C2DDF5F" w:rsidR="009302F0" w:rsidRPr="009302F0" w:rsidRDefault="0083119A" w:rsidP="00DA3B28">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9302F0" w:rsidRPr="009302F0">
        <w:rPr>
          <w:rFonts w:ascii="Times New Roman" w:hAnsi="Times New Roman" w:cs="Times New Roman"/>
          <w:sz w:val="24"/>
          <w:szCs w:val="24"/>
        </w:rPr>
        <w:t xml:space="preserve">Before the treatment (pre-test), students showed relatively low learning outcomes. The average pre-test score obtained is </w:t>
      </w:r>
      <w:r w:rsidR="009302F0" w:rsidRPr="009302F0">
        <w:rPr>
          <w:rFonts w:ascii="Times New Roman" w:hAnsi="Times New Roman" w:cs="Times New Roman"/>
          <w:b/>
          <w:bCs/>
          <w:sz w:val="24"/>
          <w:szCs w:val="24"/>
        </w:rPr>
        <w:t>50,40</w:t>
      </w:r>
      <w:r w:rsidR="009302F0" w:rsidRPr="009302F0">
        <w:rPr>
          <w:rFonts w:ascii="Times New Roman" w:hAnsi="Times New Roman" w:cs="Times New Roman"/>
          <w:sz w:val="24"/>
          <w:szCs w:val="24"/>
        </w:rPr>
        <w:t xml:space="preserve">, with the highest value of </w:t>
      </w:r>
      <w:r w:rsidR="009302F0" w:rsidRPr="009302F0">
        <w:rPr>
          <w:rFonts w:ascii="Times New Roman" w:hAnsi="Times New Roman" w:cs="Times New Roman"/>
          <w:b/>
          <w:bCs/>
          <w:sz w:val="24"/>
          <w:szCs w:val="24"/>
        </w:rPr>
        <w:t>80</w:t>
      </w:r>
      <w:r w:rsidR="009302F0" w:rsidRPr="009302F0">
        <w:rPr>
          <w:rFonts w:ascii="Times New Roman" w:hAnsi="Times New Roman" w:cs="Times New Roman"/>
          <w:sz w:val="24"/>
          <w:szCs w:val="24"/>
        </w:rPr>
        <w:t xml:space="preserve"> and the lowest value of </w:t>
      </w:r>
      <w:r w:rsidR="009302F0" w:rsidRPr="009302F0">
        <w:rPr>
          <w:rFonts w:ascii="Times New Roman" w:hAnsi="Times New Roman" w:cs="Times New Roman"/>
          <w:b/>
          <w:bCs/>
          <w:sz w:val="24"/>
          <w:szCs w:val="24"/>
        </w:rPr>
        <w:t>40</w:t>
      </w:r>
      <w:r w:rsidR="009302F0" w:rsidRPr="009302F0">
        <w:rPr>
          <w:rFonts w:ascii="Times New Roman" w:hAnsi="Times New Roman" w:cs="Times New Roman"/>
          <w:sz w:val="24"/>
          <w:szCs w:val="24"/>
        </w:rPr>
        <w:t xml:space="preserve">. Out of a total of 21 students, only </w:t>
      </w:r>
      <w:r w:rsidR="009302F0" w:rsidRPr="009302F0">
        <w:rPr>
          <w:rFonts w:ascii="Times New Roman" w:hAnsi="Times New Roman" w:cs="Times New Roman"/>
          <w:b/>
          <w:bCs/>
          <w:sz w:val="24"/>
          <w:szCs w:val="24"/>
        </w:rPr>
        <w:t>9 people (42.86%)</w:t>
      </w:r>
      <w:r w:rsidR="009302F0" w:rsidRPr="009302F0">
        <w:rPr>
          <w:rFonts w:ascii="Times New Roman" w:hAnsi="Times New Roman" w:cs="Times New Roman"/>
          <w:sz w:val="24"/>
          <w:szCs w:val="24"/>
        </w:rPr>
        <w:t xml:space="preserve"> that achieve a score above the Minimum Completeness Criteria (KKM), which is 70.</w:t>
      </w:r>
    </w:p>
    <w:p w14:paraId="63554923" w14:textId="56DF05DE" w:rsidR="009302F0" w:rsidRPr="009302F0" w:rsidRDefault="0083119A" w:rsidP="00DA3B28">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9302F0" w:rsidRPr="009302F0">
        <w:rPr>
          <w:rFonts w:ascii="Times New Roman" w:hAnsi="Times New Roman" w:cs="Times New Roman"/>
          <w:sz w:val="24"/>
          <w:szCs w:val="24"/>
        </w:rPr>
        <w:t xml:space="preserve">After the implementation of the TGT model, a post-test is carried out. The average value increases to </w:t>
      </w:r>
      <w:r w:rsidR="009302F0" w:rsidRPr="009302F0">
        <w:rPr>
          <w:rFonts w:ascii="Times New Roman" w:hAnsi="Times New Roman" w:cs="Times New Roman"/>
          <w:b/>
          <w:bCs/>
          <w:sz w:val="24"/>
          <w:szCs w:val="24"/>
        </w:rPr>
        <w:t>80,50</w:t>
      </w:r>
      <w:r w:rsidR="009302F0" w:rsidRPr="009302F0">
        <w:rPr>
          <w:rFonts w:ascii="Times New Roman" w:hAnsi="Times New Roman" w:cs="Times New Roman"/>
          <w:sz w:val="24"/>
          <w:szCs w:val="24"/>
        </w:rPr>
        <w:t xml:space="preserve">, with the highest score </w:t>
      </w:r>
      <w:r w:rsidR="009302F0" w:rsidRPr="009302F0">
        <w:rPr>
          <w:rFonts w:ascii="Times New Roman" w:hAnsi="Times New Roman" w:cs="Times New Roman"/>
          <w:b/>
          <w:bCs/>
          <w:sz w:val="24"/>
          <w:szCs w:val="24"/>
        </w:rPr>
        <w:t>100</w:t>
      </w:r>
      <w:r w:rsidR="009302F0" w:rsidRPr="009302F0">
        <w:rPr>
          <w:rFonts w:ascii="Times New Roman" w:hAnsi="Times New Roman" w:cs="Times New Roman"/>
          <w:sz w:val="24"/>
          <w:szCs w:val="24"/>
        </w:rPr>
        <w:t xml:space="preserve"> and lowest value </w:t>
      </w:r>
      <w:r w:rsidR="009302F0" w:rsidRPr="009302F0">
        <w:rPr>
          <w:rFonts w:ascii="Times New Roman" w:hAnsi="Times New Roman" w:cs="Times New Roman"/>
          <w:b/>
          <w:bCs/>
          <w:sz w:val="24"/>
          <w:szCs w:val="24"/>
        </w:rPr>
        <w:t>50</w:t>
      </w:r>
      <w:r w:rsidR="009302F0" w:rsidRPr="009302F0">
        <w:rPr>
          <w:rFonts w:ascii="Times New Roman" w:hAnsi="Times New Roman" w:cs="Times New Roman"/>
          <w:sz w:val="24"/>
          <w:szCs w:val="24"/>
        </w:rPr>
        <w:t xml:space="preserve">. </w:t>
      </w:r>
      <w:r w:rsidR="009302F0" w:rsidRPr="009302F0">
        <w:rPr>
          <w:rFonts w:ascii="Times New Roman" w:hAnsi="Times New Roman" w:cs="Times New Roman"/>
          <w:sz w:val="24"/>
          <w:szCs w:val="24"/>
        </w:rPr>
        <w:lastRenderedPageBreak/>
        <w:t xml:space="preserve">The number of students who complete the project has increased to </w:t>
      </w:r>
      <w:r w:rsidR="009302F0" w:rsidRPr="009302F0">
        <w:rPr>
          <w:rFonts w:ascii="Times New Roman" w:hAnsi="Times New Roman" w:cs="Times New Roman"/>
          <w:b/>
          <w:bCs/>
          <w:sz w:val="24"/>
          <w:szCs w:val="24"/>
        </w:rPr>
        <w:t>19 people (90.48%)</w:t>
      </w:r>
      <w:r w:rsidR="009302F0" w:rsidRPr="009302F0">
        <w:rPr>
          <w:rFonts w:ascii="Times New Roman" w:hAnsi="Times New Roman" w:cs="Times New Roman"/>
          <w:sz w:val="24"/>
          <w:szCs w:val="24"/>
        </w:rPr>
        <w:t>, while the other 2 students almost reached KKM.</w:t>
      </w:r>
    </w:p>
    <w:p w14:paraId="59E3A066" w14:textId="77777777" w:rsidR="009302F0" w:rsidRPr="009302F0" w:rsidRDefault="009302F0" w:rsidP="00DA3B28">
      <w:pPr>
        <w:spacing w:line="360" w:lineRule="auto"/>
        <w:jc w:val="both"/>
        <w:rPr>
          <w:rFonts w:ascii="Times New Roman" w:hAnsi="Times New Roman" w:cs="Times New Roman"/>
          <w:b/>
          <w:bCs/>
          <w:sz w:val="24"/>
          <w:szCs w:val="24"/>
        </w:rPr>
      </w:pPr>
      <w:r w:rsidRPr="009302F0">
        <w:rPr>
          <w:rFonts w:ascii="Times New Roman" w:hAnsi="Times New Roman" w:cs="Times New Roman"/>
          <w:b/>
          <w:bCs/>
          <w:sz w:val="24"/>
          <w:szCs w:val="24"/>
        </w:rPr>
        <w:t>Comparison Table of Pre-test and Post-test Results</w:t>
      </w:r>
    </w:p>
    <w:tbl>
      <w:tblPr>
        <w:tblStyle w:val="TableGrid"/>
        <w:tblW w:w="0" w:type="auto"/>
        <w:tblLook w:val="04A0" w:firstRow="1" w:lastRow="0" w:firstColumn="1" w:lastColumn="0" w:noHBand="0" w:noVBand="1"/>
      </w:tblPr>
      <w:tblGrid>
        <w:gridCol w:w="3263"/>
        <w:gridCol w:w="1016"/>
        <w:gridCol w:w="1096"/>
      </w:tblGrid>
      <w:tr w:rsidR="009302F0" w:rsidRPr="009302F0" w14:paraId="5C2C09A6" w14:textId="77777777" w:rsidTr="0083119A">
        <w:tc>
          <w:tcPr>
            <w:tcW w:w="0" w:type="auto"/>
            <w:hideMark/>
          </w:tcPr>
          <w:p w14:paraId="0C8D5D59" w14:textId="77777777" w:rsidR="009302F0" w:rsidRPr="009302F0" w:rsidRDefault="009302F0" w:rsidP="00DA3B28">
            <w:pPr>
              <w:spacing w:after="160" w:line="360" w:lineRule="auto"/>
              <w:jc w:val="both"/>
              <w:rPr>
                <w:rFonts w:ascii="Times New Roman" w:hAnsi="Times New Roman" w:cs="Times New Roman"/>
                <w:b/>
                <w:bCs/>
                <w:sz w:val="24"/>
                <w:szCs w:val="24"/>
              </w:rPr>
            </w:pPr>
            <w:r w:rsidRPr="009302F0">
              <w:rPr>
                <w:rFonts w:ascii="Times New Roman" w:hAnsi="Times New Roman" w:cs="Times New Roman"/>
                <w:b/>
                <w:bCs/>
                <w:sz w:val="24"/>
                <w:szCs w:val="24"/>
              </w:rPr>
              <w:t>Information</w:t>
            </w:r>
          </w:p>
        </w:tc>
        <w:tc>
          <w:tcPr>
            <w:tcW w:w="0" w:type="auto"/>
            <w:hideMark/>
          </w:tcPr>
          <w:p w14:paraId="2642CF37" w14:textId="77777777" w:rsidR="009302F0" w:rsidRPr="009302F0" w:rsidRDefault="009302F0" w:rsidP="00DA3B28">
            <w:pPr>
              <w:spacing w:after="160" w:line="360" w:lineRule="auto"/>
              <w:jc w:val="both"/>
              <w:rPr>
                <w:rFonts w:ascii="Times New Roman" w:hAnsi="Times New Roman" w:cs="Times New Roman"/>
                <w:b/>
                <w:bCs/>
                <w:sz w:val="24"/>
                <w:szCs w:val="24"/>
              </w:rPr>
            </w:pPr>
            <w:r w:rsidRPr="009302F0">
              <w:rPr>
                <w:rFonts w:ascii="Times New Roman" w:hAnsi="Times New Roman" w:cs="Times New Roman"/>
                <w:b/>
                <w:bCs/>
                <w:sz w:val="24"/>
                <w:szCs w:val="24"/>
              </w:rPr>
              <w:t>Pre-test</w:t>
            </w:r>
          </w:p>
        </w:tc>
        <w:tc>
          <w:tcPr>
            <w:tcW w:w="0" w:type="auto"/>
            <w:hideMark/>
          </w:tcPr>
          <w:p w14:paraId="6C142714" w14:textId="77777777" w:rsidR="009302F0" w:rsidRPr="009302F0" w:rsidRDefault="009302F0" w:rsidP="00DA3B28">
            <w:pPr>
              <w:spacing w:after="160" w:line="360" w:lineRule="auto"/>
              <w:jc w:val="both"/>
              <w:rPr>
                <w:rFonts w:ascii="Times New Roman" w:hAnsi="Times New Roman" w:cs="Times New Roman"/>
                <w:b/>
                <w:bCs/>
                <w:sz w:val="24"/>
                <w:szCs w:val="24"/>
              </w:rPr>
            </w:pPr>
            <w:r w:rsidRPr="009302F0">
              <w:rPr>
                <w:rFonts w:ascii="Times New Roman" w:hAnsi="Times New Roman" w:cs="Times New Roman"/>
                <w:b/>
                <w:bCs/>
                <w:sz w:val="24"/>
                <w:szCs w:val="24"/>
              </w:rPr>
              <w:t>Post-test</w:t>
            </w:r>
          </w:p>
        </w:tc>
      </w:tr>
      <w:tr w:rsidR="009302F0" w:rsidRPr="009302F0" w14:paraId="1C951740" w14:textId="77777777" w:rsidTr="0083119A">
        <w:tc>
          <w:tcPr>
            <w:tcW w:w="0" w:type="auto"/>
            <w:hideMark/>
          </w:tcPr>
          <w:p w14:paraId="207B07FD" w14:textId="77777777" w:rsidR="009302F0" w:rsidRPr="009302F0" w:rsidRDefault="009302F0" w:rsidP="00DA3B28">
            <w:pPr>
              <w:spacing w:after="160" w:line="360" w:lineRule="auto"/>
              <w:jc w:val="both"/>
              <w:rPr>
                <w:rFonts w:ascii="Times New Roman" w:hAnsi="Times New Roman" w:cs="Times New Roman"/>
                <w:sz w:val="24"/>
                <w:szCs w:val="24"/>
              </w:rPr>
            </w:pPr>
            <w:r w:rsidRPr="009302F0">
              <w:rPr>
                <w:rFonts w:ascii="Times New Roman" w:hAnsi="Times New Roman" w:cs="Times New Roman"/>
                <w:sz w:val="24"/>
                <w:szCs w:val="24"/>
              </w:rPr>
              <w:t>Grade Point Average</w:t>
            </w:r>
          </w:p>
        </w:tc>
        <w:tc>
          <w:tcPr>
            <w:tcW w:w="0" w:type="auto"/>
            <w:hideMark/>
          </w:tcPr>
          <w:p w14:paraId="2AEE30DB" w14:textId="77777777" w:rsidR="009302F0" w:rsidRPr="009302F0" w:rsidRDefault="009302F0" w:rsidP="00DA3B28">
            <w:pPr>
              <w:spacing w:after="160" w:line="360" w:lineRule="auto"/>
              <w:jc w:val="both"/>
              <w:rPr>
                <w:rFonts w:ascii="Times New Roman" w:hAnsi="Times New Roman" w:cs="Times New Roman"/>
                <w:sz w:val="24"/>
                <w:szCs w:val="24"/>
              </w:rPr>
            </w:pPr>
            <w:r w:rsidRPr="009302F0">
              <w:rPr>
                <w:rFonts w:ascii="Times New Roman" w:hAnsi="Times New Roman" w:cs="Times New Roman"/>
                <w:sz w:val="24"/>
                <w:szCs w:val="24"/>
              </w:rPr>
              <w:t>50,40</w:t>
            </w:r>
          </w:p>
        </w:tc>
        <w:tc>
          <w:tcPr>
            <w:tcW w:w="0" w:type="auto"/>
            <w:hideMark/>
          </w:tcPr>
          <w:p w14:paraId="0ED50107" w14:textId="77777777" w:rsidR="009302F0" w:rsidRPr="009302F0" w:rsidRDefault="009302F0" w:rsidP="00DA3B28">
            <w:pPr>
              <w:spacing w:after="160" w:line="360" w:lineRule="auto"/>
              <w:jc w:val="both"/>
              <w:rPr>
                <w:rFonts w:ascii="Times New Roman" w:hAnsi="Times New Roman" w:cs="Times New Roman"/>
                <w:sz w:val="24"/>
                <w:szCs w:val="24"/>
              </w:rPr>
            </w:pPr>
            <w:r w:rsidRPr="009302F0">
              <w:rPr>
                <w:rFonts w:ascii="Times New Roman" w:hAnsi="Times New Roman" w:cs="Times New Roman"/>
                <w:sz w:val="24"/>
                <w:szCs w:val="24"/>
              </w:rPr>
              <w:t>80,50</w:t>
            </w:r>
          </w:p>
        </w:tc>
      </w:tr>
      <w:tr w:rsidR="009302F0" w:rsidRPr="009302F0" w14:paraId="117D3B72" w14:textId="77777777" w:rsidTr="0083119A">
        <w:tc>
          <w:tcPr>
            <w:tcW w:w="0" w:type="auto"/>
            <w:hideMark/>
          </w:tcPr>
          <w:p w14:paraId="1EA9C473" w14:textId="77777777" w:rsidR="009302F0" w:rsidRPr="009302F0" w:rsidRDefault="009302F0" w:rsidP="00DA3B28">
            <w:pPr>
              <w:spacing w:after="160" w:line="360" w:lineRule="auto"/>
              <w:jc w:val="both"/>
              <w:rPr>
                <w:rFonts w:ascii="Times New Roman" w:hAnsi="Times New Roman" w:cs="Times New Roman"/>
                <w:sz w:val="24"/>
                <w:szCs w:val="24"/>
              </w:rPr>
            </w:pPr>
            <w:r w:rsidRPr="009302F0">
              <w:rPr>
                <w:rFonts w:ascii="Times New Roman" w:hAnsi="Times New Roman" w:cs="Times New Roman"/>
                <w:sz w:val="24"/>
                <w:szCs w:val="24"/>
              </w:rPr>
              <w:t>Highest Score</w:t>
            </w:r>
          </w:p>
        </w:tc>
        <w:tc>
          <w:tcPr>
            <w:tcW w:w="0" w:type="auto"/>
            <w:hideMark/>
          </w:tcPr>
          <w:p w14:paraId="71E22D37" w14:textId="77777777" w:rsidR="009302F0" w:rsidRPr="009302F0" w:rsidRDefault="009302F0" w:rsidP="00DA3B28">
            <w:pPr>
              <w:spacing w:after="160" w:line="360" w:lineRule="auto"/>
              <w:jc w:val="both"/>
              <w:rPr>
                <w:rFonts w:ascii="Times New Roman" w:hAnsi="Times New Roman" w:cs="Times New Roman"/>
                <w:sz w:val="24"/>
                <w:szCs w:val="24"/>
              </w:rPr>
            </w:pPr>
            <w:r w:rsidRPr="009302F0">
              <w:rPr>
                <w:rFonts w:ascii="Times New Roman" w:hAnsi="Times New Roman" w:cs="Times New Roman"/>
                <w:sz w:val="24"/>
                <w:szCs w:val="24"/>
              </w:rPr>
              <w:t>80</w:t>
            </w:r>
          </w:p>
        </w:tc>
        <w:tc>
          <w:tcPr>
            <w:tcW w:w="0" w:type="auto"/>
            <w:hideMark/>
          </w:tcPr>
          <w:p w14:paraId="0CED9517" w14:textId="77777777" w:rsidR="009302F0" w:rsidRPr="009302F0" w:rsidRDefault="009302F0" w:rsidP="00DA3B28">
            <w:pPr>
              <w:spacing w:after="160" w:line="360" w:lineRule="auto"/>
              <w:jc w:val="both"/>
              <w:rPr>
                <w:rFonts w:ascii="Times New Roman" w:hAnsi="Times New Roman" w:cs="Times New Roman"/>
                <w:sz w:val="24"/>
                <w:szCs w:val="24"/>
              </w:rPr>
            </w:pPr>
            <w:r w:rsidRPr="009302F0">
              <w:rPr>
                <w:rFonts w:ascii="Times New Roman" w:hAnsi="Times New Roman" w:cs="Times New Roman"/>
                <w:sz w:val="24"/>
                <w:szCs w:val="24"/>
              </w:rPr>
              <w:t>100</w:t>
            </w:r>
          </w:p>
        </w:tc>
      </w:tr>
      <w:tr w:rsidR="009302F0" w:rsidRPr="009302F0" w14:paraId="1CBAF582" w14:textId="77777777" w:rsidTr="0083119A">
        <w:tc>
          <w:tcPr>
            <w:tcW w:w="0" w:type="auto"/>
            <w:hideMark/>
          </w:tcPr>
          <w:p w14:paraId="0C5E3EB6" w14:textId="77777777" w:rsidR="009302F0" w:rsidRPr="009302F0" w:rsidRDefault="009302F0" w:rsidP="00DA3B28">
            <w:pPr>
              <w:spacing w:after="160" w:line="360" w:lineRule="auto"/>
              <w:jc w:val="both"/>
              <w:rPr>
                <w:rFonts w:ascii="Times New Roman" w:hAnsi="Times New Roman" w:cs="Times New Roman"/>
                <w:sz w:val="24"/>
                <w:szCs w:val="24"/>
              </w:rPr>
            </w:pPr>
            <w:r w:rsidRPr="009302F0">
              <w:rPr>
                <w:rFonts w:ascii="Times New Roman" w:hAnsi="Times New Roman" w:cs="Times New Roman"/>
                <w:sz w:val="24"/>
                <w:szCs w:val="24"/>
              </w:rPr>
              <w:t>Lowest Score</w:t>
            </w:r>
          </w:p>
        </w:tc>
        <w:tc>
          <w:tcPr>
            <w:tcW w:w="0" w:type="auto"/>
            <w:hideMark/>
          </w:tcPr>
          <w:p w14:paraId="16988BBC" w14:textId="77777777" w:rsidR="009302F0" w:rsidRPr="009302F0" w:rsidRDefault="009302F0" w:rsidP="00DA3B28">
            <w:pPr>
              <w:spacing w:after="160" w:line="360" w:lineRule="auto"/>
              <w:jc w:val="both"/>
              <w:rPr>
                <w:rFonts w:ascii="Times New Roman" w:hAnsi="Times New Roman" w:cs="Times New Roman"/>
                <w:sz w:val="24"/>
                <w:szCs w:val="24"/>
              </w:rPr>
            </w:pPr>
            <w:r w:rsidRPr="009302F0">
              <w:rPr>
                <w:rFonts w:ascii="Times New Roman" w:hAnsi="Times New Roman" w:cs="Times New Roman"/>
                <w:sz w:val="24"/>
                <w:szCs w:val="24"/>
              </w:rPr>
              <w:t>40</w:t>
            </w:r>
          </w:p>
        </w:tc>
        <w:tc>
          <w:tcPr>
            <w:tcW w:w="0" w:type="auto"/>
            <w:hideMark/>
          </w:tcPr>
          <w:p w14:paraId="753566F0" w14:textId="77777777" w:rsidR="009302F0" w:rsidRPr="009302F0" w:rsidRDefault="009302F0" w:rsidP="00DA3B28">
            <w:pPr>
              <w:spacing w:after="160" w:line="360" w:lineRule="auto"/>
              <w:jc w:val="both"/>
              <w:rPr>
                <w:rFonts w:ascii="Times New Roman" w:hAnsi="Times New Roman" w:cs="Times New Roman"/>
                <w:sz w:val="24"/>
                <w:szCs w:val="24"/>
              </w:rPr>
            </w:pPr>
            <w:r w:rsidRPr="009302F0">
              <w:rPr>
                <w:rFonts w:ascii="Times New Roman" w:hAnsi="Times New Roman" w:cs="Times New Roman"/>
                <w:sz w:val="24"/>
                <w:szCs w:val="24"/>
              </w:rPr>
              <w:t>50</w:t>
            </w:r>
          </w:p>
        </w:tc>
      </w:tr>
      <w:tr w:rsidR="009302F0" w:rsidRPr="009302F0" w14:paraId="18C8E751" w14:textId="77777777" w:rsidTr="0083119A">
        <w:tc>
          <w:tcPr>
            <w:tcW w:w="0" w:type="auto"/>
            <w:hideMark/>
          </w:tcPr>
          <w:p w14:paraId="4B693A7E" w14:textId="77777777" w:rsidR="009302F0" w:rsidRPr="009302F0" w:rsidRDefault="009302F0" w:rsidP="00DA3B28">
            <w:pPr>
              <w:spacing w:after="160" w:line="360" w:lineRule="auto"/>
              <w:jc w:val="both"/>
              <w:rPr>
                <w:rFonts w:ascii="Times New Roman" w:hAnsi="Times New Roman" w:cs="Times New Roman"/>
                <w:sz w:val="24"/>
                <w:szCs w:val="24"/>
              </w:rPr>
            </w:pPr>
            <w:r w:rsidRPr="009302F0">
              <w:rPr>
                <w:rFonts w:ascii="Times New Roman" w:hAnsi="Times New Roman" w:cs="Times New Roman"/>
                <w:sz w:val="24"/>
                <w:szCs w:val="24"/>
              </w:rPr>
              <w:t>Number of Students Completed</w:t>
            </w:r>
          </w:p>
        </w:tc>
        <w:tc>
          <w:tcPr>
            <w:tcW w:w="0" w:type="auto"/>
            <w:hideMark/>
          </w:tcPr>
          <w:p w14:paraId="1EF5CB71" w14:textId="77777777" w:rsidR="009302F0" w:rsidRPr="009302F0" w:rsidRDefault="009302F0" w:rsidP="00DA3B28">
            <w:pPr>
              <w:spacing w:after="160" w:line="360" w:lineRule="auto"/>
              <w:jc w:val="both"/>
              <w:rPr>
                <w:rFonts w:ascii="Times New Roman" w:hAnsi="Times New Roman" w:cs="Times New Roman"/>
                <w:sz w:val="24"/>
                <w:szCs w:val="24"/>
              </w:rPr>
            </w:pPr>
            <w:r w:rsidRPr="009302F0">
              <w:rPr>
                <w:rFonts w:ascii="Times New Roman" w:hAnsi="Times New Roman" w:cs="Times New Roman"/>
                <w:sz w:val="24"/>
                <w:szCs w:val="24"/>
              </w:rPr>
              <w:t>9</w:t>
            </w:r>
          </w:p>
        </w:tc>
        <w:tc>
          <w:tcPr>
            <w:tcW w:w="0" w:type="auto"/>
            <w:hideMark/>
          </w:tcPr>
          <w:p w14:paraId="568A7575" w14:textId="77777777" w:rsidR="009302F0" w:rsidRPr="009302F0" w:rsidRDefault="009302F0" w:rsidP="00DA3B28">
            <w:pPr>
              <w:spacing w:after="160" w:line="360" w:lineRule="auto"/>
              <w:jc w:val="both"/>
              <w:rPr>
                <w:rFonts w:ascii="Times New Roman" w:hAnsi="Times New Roman" w:cs="Times New Roman"/>
                <w:sz w:val="24"/>
                <w:szCs w:val="24"/>
              </w:rPr>
            </w:pPr>
            <w:r w:rsidRPr="009302F0">
              <w:rPr>
                <w:rFonts w:ascii="Times New Roman" w:hAnsi="Times New Roman" w:cs="Times New Roman"/>
                <w:sz w:val="24"/>
                <w:szCs w:val="24"/>
              </w:rPr>
              <w:t>19</w:t>
            </w:r>
          </w:p>
        </w:tc>
      </w:tr>
      <w:tr w:rsidR="009302F0" w:rsidRPr="009302F0" w14:paraId="6620A7D6" w14:textId="77777777" w:rsidTr="0083119A">
        <w:tc>
          <w:tcPr>
            <w:tcW w:w="0" w:type="auto"/>
            <w:hideMark/>
          </w:tcPr>
          <w:p w14:paraId="6E5ED1C9" w14:textId="77777777" w:rsidR="009302F0" w:rsidRPr="009302F0" w:rsidRDefault="009302F0" w:rsidP="00DA3B28">
            <w:pPr>
              <w:spacing w:after="160" w:line="360" w:lineRule="auto"/>
              <w:jc w:val="both"/>
              <w:rPr>
                <w:rFonts w:ascii="Times New Roman" w:hAnsi="Times New Roman" w:cs="Times New Roman"/>
                <w:sz w:val="24"/>
                <w:szCs w:val="24"/>
              </w:rPr>
            </w:pPr>
            <w:r w:rsidRPr="009302F0">
              <w:rPr>
                <w:rFonts w:ascii="Times New Roman" w:hAnsi="Times New Roman" w:cs="Times New Roman"/>
                <w:sz w:val="24"/>
                <w:szCs w:val="24"/>
              </w:rPr>
              <w:t>Completion Percentage</w:t>
            </w:r>
          </w:p>
        </w:tc>
        <w:tc>
          <w:tcPr>
            <w:tcW w:w="0" w:type="auto"/>
            <w:hideMark/>
          </w:tcPr>
          <w:p w14:paraId="46A2F12C" w14:textId="77777777" w:rsidR="009302F0" w:rsidRPr="009302F0" w:rsidRDefault="009302F0" w:rsidP="00DA3B28">
            <w:pPr>
              <w:spacing w:after="160" w:line="360" w:lineRule="auto"/>
              <w:jc w:val="both"/>
              <w:rPr>
                <w:rFonts w:ascii="Times New Roman" w:hAnsi="Times New Roman" w:cs="Times New Roman"/>
                <w:sz w:val="24"/>
                <w:szCs w:val="24"/>
              </w:rPr>
            </w:pPr>
            <w:r w:rsidRPr="009302F0">
              <w:rPr>
                <w:rFonts w:ascii="Times New Roman" w:hAnsi="Times New Roman" w:cs="Times New Roman"/>
                <w:sz w:val="24"/>
                <w:szCs w:val="24"/>
              </w:rPr>
              <w:t>42,86%</w:t>
            </w:r>
          </w:p>
        </w:tc>
        <w:tc>
          <w:tcPr>
            <w:tcW w:w="0" w:type="auto"/>
            <w:hideMark/>
          </w:tcPr>
          <w:p w14:paraId="740B0736" w14:textId="77777777" w:rsidR="009302F0" w:rsidRPr="009302F0" w:rsidRDefault="009302F0" w:rsidP="00DA3B28">
            <w:pPr>
              <w:spacing w:after="160" w:line="360" w:lineRule="auto"/>
              <w:jc w:val="both"/>
              <w:rPr>
                <w:rFonts w:ascii="Times New Roman" w:hAnsi="Times New Roman" w:cs="Times New Roman"/>
                <w:sz w:val="24"/>
                <w:szCs w:val="24"/>
              </w:rPr>
            </w:pPr>
            <w:r w:rsidRPr="009302F0">
              <w:rPr>
                <w:rFonts w:ascii="Times New Roman" w:hAnsi="Times New Roman" w:cs="Times New Roman"/>
                <w:sz w:val="24"/>
                <w:szCs w:val="24"/>
              </w:rPr>
              <w:t>90,48%</w:t>
            </w:r>
          </w:p>
        </w:tc>
      </w:tr>
    </w:tbl>
    <w:p w14:paraId="0DD3BB73" w14:textId="77777777" w:rsidR="009302F0" w:rsidRPr="009302F0" w:rsidRDefault="009302F0" w:rsidP="00DA3B28">
      <w:pPr>
        <w:spacing w:line="360" w:lineRule="auto"/>
        <w:jc w:val="both"/>
        <w:rPr>
          <w:rFonts w:ascii="Times New Roman" w:hAnsi="Times New Roman" w:cs="Times New Roman"/>
          <w:b/>
          <w:bCs/>
          <w:sz w:val="26"/>
          <w:szCs w:val="26"/>
        </w:rPr>
      </w:pPr>
      <w:r w:rsidRPr="009302F0">
        <w:rPr>
          <w:rFonts w:ascii="Times New Roman" w:hAnsi="Times New Roman" w:cs="Times New Roman"/>
          <w:b/>
          <w:bCs/>
          <w:sz w:val="26"/>
          <w:szCs w:val="26"/>
        </w:rPr>
        <w:t>Results of Student Activity Observation</w:t>
      </w:r>
    </w:p>
    <w:p w14:paraId="0ECAE42D" w14:textId="44F104FE" w:rsidR="009302F0" w:rsidRPr="009302F0" w:rsidRDefault="0083119A" w:rsidP="00DA3B28">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9302F0" w:rsidRPr="009302F0">
        <w:rPr>
          <w:rFonts w:ascii="Times New Roman" w:hAnsi="Times New Roman" w:cs="Times New Roman"/>
          <w:sz w:val="24"/>
          <w:szCs w:val="24"/>
        </w:rPr>
        <w:t>During the learning process, observations were also made of student activities. Observations were carried out using assessment sheets with indicators such as:</w:t>
      </w:r>
    </w:p>
    <w:p w14:paraId="18A04B12" w14:textId="77777777" w:rsidR="009302F0" w:rsidRPr="009302F0" w:rsidRDefault="009302F0" w:rsidP="00DA3B28">
      <w:pPr>
        <w:numPr>
          <w:ilvl w:val="0"/>
          <w:numId w:val="3"/>
        </w:numPr>
        <w:spacing w:line="360" w:lineRule="auto"/>
        <w:jc w:val="both"/>
        <w:rPr>
          <w:rFonts w:ascii="Times New Roman" w:hAnsi="Times New Roman" w:cs="Times New Roman"/>
          <w:sz w:val="24"/>
          <w:szCs w:val="24"/>
        </w:rPr>
      </w:pPr>
      <w:r w:rsidRPr="009302F0">
        <w:rPr>
          <w:rFonts w:ascii="Times New Roman" w:hAnsi="Times New Roman" w:cs="Times New Roman"/>
          <w:sz w:val="24"/>
          <w:szCs w:val="24"/>
        </w:rPr>
        <w:t>Student activeness in group discussions</w:t>
      </w:r>
    </w:p>
    <w:p w14:paraId="586CB845" w14:textId="77777777" w:rsidR="009302F0" w:rsidRPr="009302F0" w:rsidRDefault="009302F0" w:rsidP="00DA3B28">
      <w:pPr>
        <w:numPr>
          <w:ilvl w:val="0"/>
          <w:numId w:val="3"/>
        </w:numPr>
        <w:spacing w:line="360" w:lineRule="auto"/>
        <w:jc w:val="both"/>
        <w:rPr>
          <w:rFonts w:ascii="Times New Roman" w:hAnsi="Times New Roman" w:cs="Times New Roman"/>
          <w:sz w:val="24"/>
          <w:szCs w:val="24"/>
        </w:rPr>
      </w:pPr>
      <w:r w:rsidRPr="009302F0">
        <w:rPr>
          <w:rFonts w:ascii="Times New Roman" w:hAnsi="Times New Roman" w:cs="Times New Roman"/>
          <w:sz w:val="24"/>
          <w:szCs w:val="24"/>
        </w:rPr>
        <w:t>Participation in academic games</w:t>
      </w:r>
    </w:p>
    <w:p w14:paraId="5DE61AE3" w14:textId="77777777" w:rsidR="009302F0" w:rsidRPr="009302F0" w:rsidRDefault="009302F0" w:rsidP="00DA3B28">
      <w:pPr>
        <w:numPr>
          <w:ilvl w:val="0"/>
          <w:numId w:val="3"/>
        </w:numPr>
        <w:spacing w:line="360" w:lineRule="auto"/>
        <w:jc w:val="both"/>
        <w:rPr>
          <w:rFonts w:ascii="Times New Roman" w:hAnsi="Times New Roman" w:cs="Times New Roman"/>
          <w:sz w:val="24"/>
          <w:szCs w:val="24"/>
        </w:rPr>
      </w:pPr>
      <w:r w:rsidRPr="009302F0">
        <w:rPr>
          <w:rFonts w:ascii="Times New Roman" w:hAnsi="Times New Roman" w:cs="Times New Roman"/>
          <w:sz w:val="24"/>
          <w:szCs w:val="24"/>
        </w:rPr>
        <w:t>Enthusiasm and attitude towards tournament activities</w:t>
      </w:r>
    </w:p>
    <w:p w14:paraId="5FA25EEA" w14:textId="77777777" w:rsidR="009302F0" w:rsidRPr="009302F0" w:rsidRDefault="009302F0" w:rsidP="00DA3B28">
      <w:pPr>
        <w:numPr>
          <w:ilvl w:val="0"/>
          <w:numId w:val="3"/>
        </w:numPr>
        <w:spacing w:line="360" w:lineRule="auto"/>
        <w:jc w:val="both"/>
        <w:rPr>
          <w:rFonts w:ascii="Times New Roman" w:hAnsi="Times New Roman" w:cs="Times New Roman"/>
          <w:sz w:val="24"/>
          <w:szCs w:val="24"/>
        </w:rPr>
      </w:pPr>
      <w:r w:rsidRPr="009302F0">
        <w:rPr>
          <w:rFonts w:ascii="Times New Roman" w:hAnsi="Times New Roman" w:cs="Times New Roman"/>
          <w:sz w:val="24"/>
          <w:szCs w:val="24"/>
        </w:rPr>
        <w:t>Responsibilities in completing group tasks</w:t>
      </w:r>
    </w:p>
    <w:p w14:paraId="732018C9" w14:textId="69165121" w:rsidR="009302F0" w:rsidRDefault="0083119A" w:rsidP="00DA3B28">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9302F0" w:rsidRPr="009302F0">
        <w:rPr>
          <w:rFonts w:ascii="Times New Roman" w:hAnsi="Times New Roman" w:cs="Times New Roman"/>
          <w:sz w:val="24"/>
          <w:szCs w:val="24"/>
        </w:rPr>
        <w:t>The results of the observations showed an increase in students' active participation from meeting to meeting. Most of the students were actively involved in answering group quiz questions, discussing, and showing sportsmanship in tournament activities. Students are also more enthusiastic about learning because they feel happy and motivated by the healthy game and competition system that the TGT model offers.</w:t>
      </w:r>
    </w:p>
    <w:p w14:paraId="21B01508" w14:textId="0B1AD1DD" w:rsidR="009302F0" w:rsidRPr="009302F0" w:rsidRDefault="0083119A" w:rsidP="00DA3B28">
      <w:pPr>
        <w:spacing w:line="360" w:lineRule="auto"/>
        <w:jc w:val="both"/>
        <w:rPr>
          <w:rFonts w:ascii="Times New Roman" w:hAnsi="Times New Roman" w:cs="Times New Roman"/>
          <w:b/>
          <w:bCs/>
          <w:sz w:val="26"/>
          <w:szCs w:val="26"/>
        </w:rPr>
      </w:pPr>
      <w:r w:rsidRPr="0083119A">
        <w:rPr>
          <w:rFonts w:ascii="Times New Roman" w:hAnsi="Times New Roman" w:cs="Times New Roman"/>
          <w:b/>
          <w:bCs/>
          <w:sz w:val="26"/>
          <w:szCs w:val="26"/>
        </w:rPr>
        <w:t>Discussion</w:t>
      </w:r>
    </w:p>
    <w:p w14:paraId="7B23A308" w14:textId="1EF1C043" w:rsidR="009302F0" w:rsidRPr="009302F0" w:rsidRDefault="0083119A" w:rsidP="00DA3B28">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9302F0" w:rsidRPr="009302F0">
        <w:rPr>
          <w:rFonts w:ascii="Times New Roman" w:hAnsi="Times New Roman" w:cs="Times New Roman"/>
          <w:sz w:val="24"/>
          <w:szCs w:val="24"/>
        </w:rPr>
        <w:t xml:space="preserve">The significant increase in </w:t>
      </w:r>
      <w:proofErr w:type="spellStart"/>
      <w:r w:rsidR="009302F0" w:rsidRPr="009302F0">
        <w:rPr>
          <w:rFonts w:ascii="Times New Roman" w:hAnsi="Times New Roman" w:cs="Times New Roman"/>
          <w:sz w:val="24"/>
          <w:szCs w:val="24"/>
        </w:rPr>
        <w:t>PPKn</w:t>
      </w:r>
      <w:proofErr w:type="spellEnd"/>
      <w:r w:rsidR="009302F0" w:rsidRPr="009302F0">
        <w:rPr>
          <w:rFonts w:ascii="Times New Roman" w:hAnsi="Times New Roman" w:cs="Times New Roman"/>
          <w:sz w:val="24"/>
          <w:szCs w:val="24"/>
        </w:rPr>
        <w:t xml:space="preserve"> learning outcomes after the implementation of the Team Games Tournament (TGT) type cooperative learning </w:t>
      </w:r>
      <w:r w:rsidR="009302F0" w:rsidRPr="009302F0">
        <w:rPr>
          <w:rFonts w:ascii="Times New Roman" w:hAnsi="Times New Roman" w:cs="Times New Roman"/>
          <w:sz w:val="24"/>
          <w:szCs w:val="24"/>
        </w:rPr>
        <w:lastRenderedPageBreak/>
        <w:t>model shows that this approach is very effective in improving students' cognitive achievements. The increase in the average score from 50.40 in the pre-test to 80.50 in the post-test, as well as the increase in the number of students who completed from 9 to 19 students, is concrete evidence that the TGT model is able to overcome the problem of low student understanding of normative material such as norms in people's lives.</w:t>
      </w:r>
    </w:p>
    <w:p w14:paraId="2132538F" w14:textId="65A2ECC1" w:rsidR="009302F0" w:rsidRPr="009302F0" w:rsidRDefault="0083119A" w:rsidP="00DA3B28">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9302F0" w:rsidRPr="009302F0">
        <w:rPr>
          <w:rFonts w:ascii="Times New Roman" w:hAnsi="Times New Roman" w:cs="Times New Roman"/>
          <w:sz w:val="24"/>
          <w:szCs w:val="24"/>
        </w:rPr>
        <w:t xml:space="preserve">The TGT model is a form of cooperative learning strategy designed to encourage active student participation in a fun learning atmosphere. TGT combines elements of teamwork, educational games, healthy competitions, and awards. This creates a </w:t>
      </w:r>
      <w:proofErr w:type="gramStart"/>
      <w:r w:rsidR="009302F0" w:rsidRPr="009302F0">
        <w:rPr>
          <w:rFonts w:ascii="Times New Roman" w:hAnsi="Times New Roman" w:cs="Times New Roman"/>
          <w:sz w:val="24"/>
          <w:szCs w:val="24"/>
        </w:rPr>
        <w:t>more lively and interactive</w:t>
      </w:r>
      <w:proofErr w:type="gramEnd"/>
      <w:r w:rsidR="009302F0" w:rsidRPr="009302F0">
        <w:rPr>
          <w:rFonts w:ascii="Times New Roman" w:hAnsi="Times New Roman" w:cs="Times New Roman"/>
          <w:sz w:val="24"/>
          <w:szCs w:val="24"/>
        </w:rPr>
        <w:t xml:space="preserve"> classroom climate. In the context of </w:t>
      </w:r>
      <w:proofErr w:type="spellStart"/>
      <w:r w:rsidR="009302F0" w:rsidRPr="009302F0">
        <w:rPr>
          <w:rFonts w:ascii="Times New Roman" w:hAnsi="Times New Roman" w:cs="Times New Roman"/>
          <w:sz w:val="24"/>
          <w:szCs w:val="24"/>
        </w:rPr>
        <w:t>PPKn</w:t>
      </w:r>
      <w:proofErr w:type="spellEnd"/>
      <w:r w:rsidR="009302F0" w:rsidRPr="009302F0">
        <w:rPr>
          <w:rFonts w:ascii="Times New Roman" w:hAnsi="Times New Roman" w:cs="Times New Roman"/>
          <w:sz w:val="24"/>
          <w:szCs w:val="24"/>
        </w:rPr>
        <w:t xml:space="preserve"> learning, where the material tends to be theoretical and abstract, the TGT model is a solution because it presents a concrete and applicative learning experience.</w:t>
      </w:r>
    </w:p>
    <w:p w14:paraId="22BC4CEC" w14:textId="36618939" w:rsidR="009302F0" w:rsidRPr="009302F0" w:rsidRDefault="0083119A" w:rsidP="00DA3B28">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9302F0" w:rsidRPr="009302F0">
        <w:rPr>
          <w:rFonts w:ascii="Times New Roman" w:hAnsi="Times New Roman" w:cs="Times New Roman"/>
          <w:sz w:val="24"/>
          <w:szCs w:val="24"/>
        </w:rPr>
        <w:t xml:space="preserve">In TGT activities, students not only listen to the teacher's explanations, but also engage in an active learning process through group discussions, answering questions in a game format, and competing healthily between groups. This process not only hone students' thinking skills, but also train communication, cooperation, and sportsmanship skills. In other words, learning becomes </w:t>
      </w:r>
      <w:r w:rsidR="009302F0" w:rsidRPr="009302F0">
        <w:rPr>
          <w:rFonts w:ascii="Times New Roman" w:hAnsi="Times New Roman" w:cs="Times New Roman"/>
          <w:b/>
          <w:bCs/>
          <w:sz w:val="24"/>
          <w:szCs w:val="24"/>
        </w:rPr>
        <w:t xml:space="preserve">More meaningful </w:t>
      </w:r>
      <w:r w:rsidR="009302F0" w:rsidRPr="009302F0">
        <w:rPr>
          <w:rFonts w:ascii="Times New Roman" w:hAnsi="Times New Roman" w:cs="Times New Roman"/>
          <w:sz w:val="24"/>
          <w:szCs w:val="24"/>
        </w:rPr>
        <w:t>Because students experience and undergo the learning process, not just receiving information.</w:t>
      </w:r>
    </w:p>
    <w:p w14:paraId="2CDFC783" w14:textId="56DA12C4" w:rsidR="009302F0" w:rsidRPr="009302F0" w:rsidRDefault="0083119A" w:rsidP="00DA3B28">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9302F0" w:rsidRPr="009302F0">
        <w:rPr>
          <w:rFonts w:ascii="Times New Roman" w:hAnsi="Times New Roman" w:cs="Times New Roman"/>
          <w:sz w:val="24"/>
          <w:szCs w:val="24"/>
        </w:rPr>
        <w:t xml:space="preserve">This is in accordance with the theory </w:t>
      </w:r>
      <w:r w:rsidR="009302F0" w:rsidRPr="009302F0">
        <w:rPr>
          <w:rFonts w:ascii="Times New Roman" w:hAnsi="Times New Roman" w:cs="Times New Roman"/>
          <w:b/>
          <w:bCs/>
          <w:sz w:val="24"/>
          <w:szCs w:val="24"/>
        </w:rPr>
        <w:t>constructivism</w:t>
      </w:r>
      <w:r w:rsidR="009302F0" w:rsidRPr="009302F0">
        <w:rPr>
          <w:rFonts w:ascii="Times New Roman" w:hAnsi="Times New Roman" w:cs="Times New Roman"/>
          <w:sz w:val="24"/>
          <w:szCs w:val="24"/>
        </w:rPr>
        <w:t xml:space="preserve"> which states that students build their own knowledge through active and collaborative learning experiences. Vygotsky (1978) stated that social interaction is an important component of the learning process, where students help each other in the proximal developmental zone (ZPD). In this context, TGT allows students who are better able to help other students in their group, thus creating a mutually beneficial learning process.</w:t>
      </w:r>
    </w:p>
    <w:p w14:paraId="1FF5B4E6" w14:textId="070ED8DA" w:rsidR="009302F0" w:rsidRPr="009302F0" w:rsidRDefault="0083119A" w:rsidP="00DA3B28">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9302F0" w:rsidRPr="009302F0">
        <w:rPr>
          <w:rFonts w:ascii="Times New Roman" w:hAnsi="Times New Roman" w:cs="Times New Roman"/>
          <w:sz w:val="24"/>
          <w:szCs w:val="24"/>
        </w:rPr>
        <w:t xml:space="preserve">In addition to the cognitive aspect, the TGT model also has a positive impact on </w:t>
      </w:r>
      <w:r w:rsidR="009302F0" w:rsidRPr="009302F0">
        <w:rPr>
          <w:rFonts w:ascii="Times New Roman" w:hAnsi="Times New Roman" w:cs="Times New Roman"/>
          <w:b/>
          <w:bCs/>
          <w:sz w:val="24"/>
          <w:szCs w:val="24"/>
        </w:rPr>
        <w:t xml:space="preserve">Affective Aspects </w:t>
      </w:r>
      <w:r w:rsidR="009302F0" w:rsidRPr="009302F0">
        <w:rPr>
          <w:rFonts w:ascii="Times New Roman" w:hAnsi="Times New Roman" w:cs="Times New Roman"/>
          <w:sz w:val="24"/>
          <w:szCs w:val="24"/>
        </w:rPr>
        <w:t xml:space="preserve">student. Observations show that students become more enthusiastic, enthusiastic, and show a positive attitude towards </w:t>
      </w:r>
      <w:proofErr w:type="spellStart"/>
      <w:r w:rsidR="009302F0" w:rsidRPr="009302F0">
        <w:rPr>
          <w:rFonts w:ascii="Times New Roman" w:hAnsi="Times New Roman" w:cs="Times New Roman"/>
          <w:sz w:val="24"/>
          <w:szCs w:val="24"/>
        </w:rPr>
        <w:t>PPKn</w:t>
      </w:r>
      <w:proofErr w:type="spellEnd"/>
      <w:r w:rsidR="009302F0" w:rsidRPr="009302F0">
        <w:rPr>
          <w:rFonts w:ascii="Times New Roman" w:hAnsi="Times New Roman" w:cs="Times New Roman"/>
          <w:sz w:val="24"/>
          <w:szCs w:val="24"/>
        </w:rPr>
        <w:t xml:space="preserve"> learning. Learning carried out in the form of games and tournaments makes students enjoy the learning process more, even students who are usually passive begin to dare to </w:t>
      </w:r>
      <w:r w:rsidR="009302F0" w:rsidRPr="009302F0">
        <w:rPr>
          <w:rFonts w:ascii="Times New Roman" w:hAnsi="Times New Roman" w:cs="Times New Roman"/>
          <w:sz w:val="24"/>
          <w:szCs w:val="24"/>
        </w:rPr>
        <w:lastRenderedPageBreak/>
        <w:t>appear and express their opinions. Students' social attitudes are also seen to develop, such as cooperative attitudes, responsibility, tolerance, and empathy towards their group members.</w:t>
      </w:r>
    </w:p>
    <w:p w14:paraId="302999E5" w14:textId="5FA1C908" w:rsidR="009302F0" w:rsidRPr="009302F0" w:rsidRDefault="0083119A" w:rsidP="00DA3B28">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9302F0" w:rsidRPr="009302F0">
        <w:rPr>
          <w:rFonts w:ascii="Times New Roman" w:hAnsi="Times New Roman" w:cs="Times New Roman"/>
          <w:sz w:val="24"/>
          <w:szCs w:val="24"/>
        </w:rPr>
        <w:t xml:space="preserve">From the aspect </w:t>
      </w:r>
      <w:proofErr w:type="spellStart"/>
      <w:r w:rsidR="009302F0" w:rsidRPr="009302F0">
        <w:rPr>
          <w:rFonts w:ascii="Times New Roman" w:hAnsi="Times New Roman" w:cs="Times New Roman"/>
          <w:b/>
          <w:bCs/>
          <w:sz w:val="24"/>
          <w:szCs w:val="24"/>
        </w:rPr>
        <w:t>Psychomotoric</w:t>
      </w:r>
      <w:proofErr w:type="spellEnd"/>
      <w:r w:rsidR="009302F0" w:rsidRPr="009302F0">
        <w:rPr>
          <w:rFonts w:ascii="Times New Roman" w:hAnsi="Times New Roman" w:cs="Times New Roman"/>
          <w:sz w:val="24"/>
          <w:szCs w:val="24"/>
        </w:rPr>
        <w:t>, the TGT model trains students' skills in solving problems independently and in groups, as well as improving their ability to follow rules, work in teams, and manage time. Game and tournament activities involve movement and social skills, making learning not only focus on the cognitive aspect, but also develop character and life skills.</w:t>
      </w:r>
    </w:p>
    <w:p w14:paraId="4701C4D3" w14:textId="5CAA2DB1" w:rsidR="009302F0" w:rsidRPr="009302F0" w:rsidRDefault="0083119A" w:rsidP="00DA3B28">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9302F0" w:rsidRPr="009302F0">
        <w:rPr>
          <w:rFonts w:ascii="Times New Roman" w:hAnsi="Times New Roman" w:cs="Times New Roman"/>
          <w:sz w:val="24"/>
          <w:szCs w:val="24"/>
        </w:rPr>
        <w:t>The success of the implementation of the TGT model is also determined by several supporting factors, including: (1) the readiness of teachers in designing and managing learning activities, (2) students' enthusiasm in participating in learning activities, and (3) the support of a conducive learning environment. Teachers play an important role as facilitators who direct discussions, manage academic games, and provide motivation and constructive feedback.</w:t>
      </w:r>
    </w:p>
    <w:p w14:paraId="29E8BC4E" w14:textId="07A7CDD3" w:rsidR="009302F0" w:rsidRPr="009302F0" w:rsidRDefault="0083119A" w:rsidP="00DA3B28">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9302F0" w:rsidRPr="009302F0">
        <w:rPr>
          <w:rFonts w:ascii="Times New Roman" w:hAnsi="Times New Roman" w:cs="Times New Roman"/>
          <w:sz w:val="24"/>
          <w:szCs w:val="24"/>
        </w:rPr>
        <w:t xml:space="preserve">This finding is in line with the results of research by </w:t>
      </w:r>
      <w:r w:rsidR="009302F0" w:rsidRPr="009302F0">
        <w:rPr>
          <w:rFonts w:ascii="Times New Roman" w:hAnsi="Times New Roman" w:cs="Times New Roman"/>
          <w:b/>
          <w:bCs/>
          <w:sz w:val="24"/>
          <w:szCs w:val="24"/>
        </w:rPr>
        <w:t>Slavin (2005)</w:t>
      </w:r>
      <w:r w:rsidR="009302F0" w:rsidRPr="009302F0">
        <w:rPr>
          <w:rFonts w:ascii="Times New Roman" w:hAnsi="Times New Roman" w:cs="Times New Roman"/>
          <w:sz w:val="24"/>
          <w:szCs w:val="24"/>
        </w:rPr>
        <w:t xml:space="preserve"> which confirms that TGT is an effective learning strategy because it actively engages students and provides opportunities to learn through social interaction. Moreover </w:t>
      </w:r>
      <w:r w:rsidR="009302F0" w:rsidRPr="009302F0">
        <w:rPr>
          <w:rFonts w:ascii="Times New Roman" w:hAnsi="Times New Roman" w:cs="Times New Roman"/>
          <w:b/>
          <w:bCs/>
          <w:sz w:val="24"/>
          <w:szCs w:val="24"/>
        </w:rPr>
        <w:t xml:space="preserve">Hasan et al. (2023) </w:t>
      </w:r>
      <w:r w:rsidR="009302F0" w:rsidRPr="009302F0">
        <w:rPr>
          <w:rFonts w:ascii="Times New Roman" w:hAnsi="Times New Roman" w:cs="Times New Roman"/>
          <w:sz w:val="24"/>
          <w:szCs w:val="24"/>
        </w:rPr>
        <w:t xml:space="preserve">in his research it also shows that the TGT model is able to improve students' learning outcomes and social skills in </w:t>
      </w:r>
      <w:proofErr w:type="spellStart"/>
      <w:r w:rsidR="009302F0" w:rsidRPr="009302F0">
        <w:rPr>
          <w:rFonts w:ascii="Times New Roman" w:hAnsi="Times New Roman" w:cs="Times New Roman"/>
          <w:sz w:val="24"/>
          <w:szCs w:val="24"/>
        </w:rPr>
        <w:t>PPKn</w:t>
      </w:r>
      <w:proofErr w:type="spellEnd"/>
      <w:r w:rsidR="009302F0" w:rsidRPr="009302F0">
        <w:rPr>
          <w:rFonts w:ascii="Times New Roman" w:hAnsi="Times New Roman" w:cs="Times New Roman"/>
          <w:sz w:val="24"/>
          <w:szCs w:val="24"/>
        </w:rPr>
        <w:t xml:space="preserve"> subjects.</w:t>
      </w:r>
    </w:p>
    <w:p w14:paraId="608CB428" w14:textId="4B8FC80E" w:rsidR="009302F0" w:rsidRPr="009302F0" w:rsidRDefault="0083119A" w:rsidP="00DA3B28">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9302F0" w:rsidRPr="009302F0">
        <w:rPr>
          <w:rFonts w:ascii="Times New Roman" w:hAnsi="Times New Roman" w:cs="Times New Roman"/>
          <w:sz w:val="24"/>
          <w:szCs w:val="24"/>
        </w:rPr>
        <w:t xml:space="preserve">Furthermore, </w:t>
      </w:r>
      <w:proofErr w:type="spellStart"/>
      <w:r w:rsidR="009302F0" w:rsidRPr="009302F0">
        <w:rPr>
          <w:rFonts w:ascii="Times New Roman" w:hAnsi="Times New Roman" w:cs="Times New Roman"/>
          <w:sz w:val="24"/>
          <w:szCs w:val="24"/>
        </w:rPr>
        <w:t>PPKn</w:t>
      </w:r>
      <w:proofErr w:type="spellEnd"/>
      <w:r w:rsidR="009302F0" w:rsidRPr="009302F0">
        <w:rPr>
          <w:rFonts w:ascii="Times New Roman" w:hAnsi="Times New Roman" w:cs="Times New Roman"/>
          <w:sz w:val="24"/>
          <w:szCs w:val="24"/>
        </w:rPr>
        <w:t xml:space="preserve"> learning has characteristics that are very suitable for a cooperative approach. The values taught such as democracy, cooperation, responsibility, and togetherness can be directly reflected in the TGT learning process, so that students not only understand the concepts theoretically, but also apply them in their daily learning activities.</w:t>
      </w:r>
    </w:p>
    <w:p w14:paraId="10E848BD" w14:textId="1BCE9E5C" w:rsidR="009302F0" w:rsidRDefault="0083119A" w:rsidP="00DA3B28">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9302F0" w:rsidRPr="009302F0">
        <w:rPr>
          <w:rFonts w:ascii="Times New Roman" w:hAnsi="Times New Roman" w:cs="Times New Roman"/>
          <w:sz w:val="24"/>
          <w:szCs w:val="24"/>
        </w:rPr>
        <w:t>Thus, it can be concluded that learning using the TGT model provides a complete (holistic) learning experience for students. They learn to understand the material, work in a team, compete healthily, and form characters in accordance with the values of Pancasila.</w:t>
      </w:r>
    </w:p>
    <w:p w14:paraId="609E031D" w14:textId="28EA6B9E" w:rsidR="008A6FDC" w:rsidRDefault="008A6FDC" w:rsidP="00570A3F">
      <w:pPr>
        <w:jc w:val="both"/>
        <w:rPr>
          <w:rFonts w:ascii="Times New Roman" w:hAnsi="Times New Roman" w:cs="Times New Roman"/>
          <w:sz w:val="24"/>
          <w:szCs w:val="24"/>
        </w:rPr>
      </w:pPr>
    </w:p>
    <w:p w14:paraId="442F5E72" w14:textId="68471148" w:rsidR="008A6FDC" w:rsidRDefault="008A6FDC" w:rsidP="00570A3F">
      <w:pPr>
        <w:jc w:val="both"/>
        <w:rPr>
          <w:rFonts w:ascii="Times New Roman" w:hAnsi="Times New Roman" w:cs="Times New Roman"/>
          <w:sz w:val="24"/>
          <w:szCs w:val="24"/>
        </w:rPr>
      </w:pPr>
    </w:p>
    <w:p w14:paraId="096ED725" w14:textId="77777777" w:rsidR="008A6FDC" w:rsidRDefault="008A6FDC" w:rsidP="00570A3F">
      <w:pPr>
        <w:jc w:val="both"/>
        <w:rPr>
          <w:rFonts w:ascii="Times New Roman" w:hAnsi="Times New Roman" w:cs="Times New Roman"/>
          <w:sz w:val="24"/>
          <w:szCs w:val="24"/>
        </w:rPr>
      </w:pPr>
    </w:p>
    <w:p w14:paraId="39586CBB" w14:textId="77777777" w:rsidR="00DA3B28" w:rsidRDefault="00DA3B28" w:rsidP="00570A3F">
      <w:pPr>
        <w:jc w:val="both"/>
        <w:rPr>
          <w:rFonts w:ascii="Times New Roman" w:hAnsi="Times New Roman" w:cs="Times New Roman"/>
          <w:sz w:val="24"/>
          <w:szCs w:val="24"/>
        </w:rPr>
      </w:pPr>
    </w:p>
    <w:p w14:paraId="68697916" w14:textId="77777777" w:rsidR="00DA3B28" w:rsidRDefault="00DA3B28" w:rsidP="00570A3F">
      <w:pPr>
        <w:jc w:val="both"/>
        <w:rPr>
          <w:rFonts w:ascii="Times New Roman" w:hAnsi="Times New Roman" w:cs="Times New Roman"/>
          <w:sz w:val="24"/>
          <w:szCs w:val="24"/>
        </w:rPr>
      </w:pPr>
    </w:p>
    <w:p w14:paraId="2CE35F4F" w14:textId="5C0A7144" w:rsidR="009302F0" w:rsidRPr="009302F0" w:rsidRDefault="009302F0" w:rsidP="00570A3F">
      <w:pPr>
        <w:jc w:val="both"/>
        <w:rPr>
          <w:rFonts w:ascii="Times New Roman" w:hAnsi="Times New Roman" w:cs="Times New Roman"/>
          <w:b/>
          <w:bCs/>
          <w:sz w:val="28"/>
          <w:szCs w:val="28"/>
        </w:rPr>
      </w:pPr>
      <w:r w:rsidRPr="009302F0">
        <w:rPr>
          <w:rFonts w:ascii="Times New Roman" w:hAnsi="Times New Roman" w:cs="Times New Roman"/>
          <w:b/>
          <w:bCs/>
          <w:sz w:val="28"/>
          <w:szCs w:val="28"/>
        </w:rPr>
        <w:t xml:space="preserve">CONCLUSION </w:t>
      </w:r>
    </w:p>
    <w:p w14:paraId="1EA3E8B4" w14:textId="77777777" w:rsidR="005C1879" w:rsidRPr="005C1879" w:rsidRDefault="0083119A" w:rsidP="005C1879">
      <w:pPr>
        <w:jc w:val="both"/>
        <w:rPr>
          <w:lang w:val="en-ID"/>
        </w:rPr>
      </w:pPr>
      <w:r>
        <w:rPr>
          <w:rFonts w:ascii="Times New Roman" w:hAnsi="Times New Roman" w:cs="Times New Roman"/>
          <w:sz w:val="24"/>
          <w:szCs w:val="24"/>
        </w:rPr>
        <w:tab/>
      </w:r>
      <w:r w:rsidR="005C1879" w:rsidRPr="005C1879">
        <w:rPr>
          <w:lang w:val="en-ID"/>
        </w:rPr>
        <w:t>Based on the findings and discussions regarding the implementation of the Team Games Tournament (TGT) cooperative learning model in enhancing Civics Education (</w:t>
      </w:r>
      <w:proofErr w:type="spellStart"/>
      <w:r w:rsidR="005C1879" w:rsidRPr="005C1879">
        <w:rPr>
          <w:lang w:val="en-ID"/>
        </w:rPr>
        <w:t>PPKn</w:t>
      </w:r>
      <w:proofErr w:type="spellEnd"/>
      <w:r w:rsidR="005C1879" w:rsidRPr="005C1879">
        <w:rPr>
          <w:lang w:val="en-ID"/>
        </w:rPr>
        <w:t xml:space="preserve">) outcomes for fifth-grade students at SD Negeri 48 </w:t>
      </w:r>
      <w:proofErr w:type="spellStart"/>
      <w:r w:rsidR="005C1879" w:rsidRPr="005C1879">
        <w:rPr>
          <w:lang w:val="en-ID"/>
        </w:rPr>
        <w:t>Lubuklinggau</w:t>
      </w:r>
      <w:proofErr w:type="spellEnd"/>
      <w:r w:rsidR="005C1879" w:rsidRPr="005C1879">
        <w:rPr>
          <w:lang w:val="en-ID"/>
        </w:rPr>
        <w:t>, it can be concluded that TGT is an effective and engaging instructional approach. This model proves highly suitable for improving the quality of Civics learning, which is often perceived as monotonous and challenging for students.</w:t>
      </w:r>
    </w:p>
    <w:p w14:paraId="112302F5" w14:textId="77777777" w:rsidR="005C1879" w:rsidRPr="005C1879" w:rsidRDefault="005C1879" w:rsidP="005C1879">
      <w:pPr>
        <w:jc w:val="both"/>
        <w:rPr>
          <w:rFonts w:ascii="Times New Roman" w:hAnsi="Times New Roman" w:cs="Times New Roman"/>
          <w:sz w:val="24"/>
          <w:szCs w:val="24"/>
          <w:lang w:val="en-ID"/>
        </w:rPr>
      </w:pPr>
      <w:r w:rsidRPr="005C1879">
        <w:rPr>
          <w:rFonts w:ascii="Times New Roman" w:hAnsi="Times New Roman" w:cs="Times New Roman"/>
          <w:sz w:val="24"/>
          <w:szCs w:val="24"/>
          <w:lang w:val="en-ID"/>
        </w:rPr>
        <w:t>The data indicates a substantial improvement in student performance. The average score increased from 50.40 in the pre-test to 80.50 in the post-test. Furthermore, the number of students meeting the Minimum Completeness Criteria (KKM) rose from 9 students (42.86%) to 19 students (90.48%). These results suggest that TGT significantly enhances students’ comprehension through its emphasis on collaboration, academic games, and friendly competition.</w:t>
      </w:r>
    </w:p>
    <w:p w14:paraId="07352203" w14:textId="77777777" w:rsidR="005C1879" w:rsidRPr="005C1879" w:rsidRDefault="005C1879" w:rsidP="005C1879">
      <w:pPr>
        <w:jc w:val="both"/>
        <w:rPr>
          <w:rFonts w:ascii="Times New Roman" w:hAnsi="Times New Roman" w:cs="Times New Roman"/>
          <w:sz w:val="24"/>
          <w:szCs w:val="24"/>
          <w:lang w:val="en-ID"/>
        </w:rPr>
      </w:pPr>
      <w:r w:rsidRPr="005C1879">
        <w:rPr>
          <w:rFonts w:ascii="Times New Roman" w:hAnsi="Times New Roman" w:cs="Times New Roman"/>
          <w:sz w:val="24"/>
          <w:szCs w:val="24"/>
          <w:lang w:val="en-ID"/>
        </w:rPr>
        <w:t>Beyond cognitive development, the TGT model also positively influences students' affective and social growth. Learners became more active, enthusiastic, self-confident, and cooperative during the learning process. The classroom dynamic shifted from teacher-</w:t>
      </w:r>
      <w:proofErr w:type="spellStart"/>
      <w:r w:rsidRPr="005C1879">
        <w:rPr>
          <w:rFonts w:ascii="Times New Roman" w:hAnsi="Times New Roman" w:cs="Times New Roman"/>
          <w:sz w:val="24"/>
          <w:szCs w:val="24"/>
          <w:lang w:val="en-ID"/>
        </w:rPr>
        <w:t>centered</w:t>
      </w:r>
      <w:proofErr w:type="spellEnd"/>
      <w:r w:rsidRPr="005C1879">
        <w:rPr>
          <w:rFonts w:ascii="Times New Roman" w:hAnsi="Times New Roman" w:cs="Times New Roman"/>
          <w:sz w:val="24"/>
          <w:szCs w:val="24"/>
          <w:lang w:val="en-ID"/>
        </w:rPr>
        <w:t xml:space="preserve"> instruction to a more interactive, student-</w:t>
      </w:r>
      <w:proofErr w:type="spellStart"/>
      <w:r w:rsidRPr="005C1879">
        <w:rPr>
          <w:rFonts w:ascii="Times New Roman" w:hAnsi="Times New Roman" w:cs="Times New Roman"/>
          <w:sz w:val="24"/>
          <w:szCs w:val="24"/>
          <w:lang w:val="en-ID"/>
        </w:rPr>
        <w:t>centered</w:t>
      </w:r>
      <w:proofErr w:type="spellEnd"/>
      <w:r w:rsidRPr="005C1879">
        <w:rPr>
          <w:rFonts w:ascii="Times New Roman" w:hAnsi="Times New Roman" w:cs="Times New Roman"/>
          <w:sz w:val="24"/>
          <w:szCs w:val="24"/>
          <w:lang w:val="en-ID"/>
        </w:rPr>
        <w:t xml:space="preserve"> environment, making learning more enjoyable and meaningful.</w:t>
      </w:r>
    </w:p>
    <w:p w14:paraId="1C6678A0" w14:textId="77777777" w:rsidR="005C1879" w:rsidRPr="005C1879" w:rsidRDefault="005C1879" w:rsidP="005C1879">
      <w:pPr>
        <w:jc w:val="both"/>
        <w:rPr>
          <w:rFonts w:ascii="Times New Roman" w:hAnsi="Times New Roman" w:cs="Times New Roman"/>
          <w:sz w:val="24"/>
          <w:szCs w:val="24"/>
          <w:lang w:val="en-ID"/>
        </w:rPr>
      </w:pPr>
      <w:r w:rsidRPr="005C1879">
        <w:rPr>
          <w:rFonts w:ascii="Times New Roman" w:hAnsi="Times New Roman" w:cs="Times New Roman"/>
          <w:sz w:val="24"/>
          <w:szCs w:val="24"/>
          <w:lang w:val="en-ID"/>
        </w:rPr>
        <w:t>The teacher's role was also essential—as a facilitator and manager—guiding group activities, monitoring games, and providing fair rewards. This created a more positive and productive learning atmosphere.</w:t>
      </w:r>
    </w:p>
    <w:p w14:paraId="222E5A0F" w14:textId="77777777" w:rsidR="005C1879" w:rsidRPr="005C1879" w:rsidRDefault="005C1879" w:rsidP="005C1879">
      <w:pPr>
        <w:jc w:val="both"/>
        <w:rPr>
          <w:rFonts w:ascii="Times New Roman" w:hAnsi="Times New Roman" w:cs="Times New Roman"/>
          <w:sz w:val="24"/>
          <w:szCs w:val="24"/>
          <w:lang w:val="en-ID"/>
        </w:rPr>
      </w:pPr>
      <w:r w:rsidRPr="005C1879">
        <w:rPr>
          <w:rFonts w:ascii="Times New Roman" w:hAnsi="Times New Roman" w:cs="Times New Roman"/>
          <w:sz w:val="24"/>
          <w:szCs w:val="24"/>
          <w:lang w:val="en-ID"/>
        </w:rPr>
        <w:t>In conclusion, the TGT model presents an effective solution to address issues found in traditional teaching, such as student disinterest and low engagement. It supports both academic achievement and character development, making it an excellent choice for Civics instruction in elementary schools.</w:t>
      </w:r>
    </w:p>
    <w:p w14:paraId="10CB6403" w14:textId="6741B34F" w:rsidR="008A6FDC" w:rsidRPr="009302F0" w:rsidRDefault="008A6FDC" w:rsidP="005C1879">
      <w:pPr>
        <w:jc w:val="both"/>
        <w:rPr>
          <w:rFonts w:ascii="Times New Roman" w:hAnsi="Times New Roman" w:cs="Times New Roman"/>
          <w:sz w:val="24"/>
          <w:szCs w:val="24"/>
        </w:rPr>
      </w:pPr>
    </w:p>
    <w:p w14:paraId="30A94971" w14:textId="7FF46A99" w:rsidR="00AF18FA" w:rsidRPr="00AF18FA" w:rsidRDefault="00AF18FA" w:rsidP="00AF18FA">
      <w:pPr>
        <w:jc w:val="both"/>
        <w:rPr>
          <w:rFonts w:ascii="Times New Roman" w:hAnsi="Times New Roman" w:cs="Times New Roman"/>
          <w:b/>
          <w:sz w:val="28"/>
          <w:szCs w:val="28"/>
          <w:lang w:val="sv-SE"/>
        </w:rPr>
      </w:pPr>
      <w:r w:rsidRPr="00AF18FA">
        <w:rPr>
          <w:rFonts w:ascii="Times New Roman" w:hAnsi="Times New Roman" w:cs="Times New Roman"/>
          <w:b/>
          <w:sz w:val="28"/>
          <w:szCs w:val="28"/>
        </w:rPr>
        <w:t>REFERENCE</w:t>
      </w:r>
    </w:p>
    <w:p w14:paraId="69734220" w14:textId="77777777" w:rsidR="00AF18FA" w:rsidRPr="00AF18FA" w:rsidRDefault="00AF18FA" w:rsidP="00DA3B28">
      <w:pPr>
        <w:spacing w:after="0" w:line="240" w:lineRule="auto"/>
        <w:jc w:val="both"/>
        <w:rPr>
          <w:rFonts w:ascii="Times New Roman" w:hAnsi="Times New Roman" w:cs="Times New Roman"/>
          <w:bCs/>
          <w:sz w:val="24"/>
          <w:szCs w:val="24"/>
          <w:lang w:val="en-ID"/>
        </w:rPr>
      </w:pPr>
      <w:proofErr w:type="spellStart"/>
      <w:r w:rsidRPr="00AF18FA">
        <w:rPr>
          <w:rFonts w:ascii="Times New Roman" w:hAnsi="Times New Roman" w:cs="Times New Roman"/>
          <w:bCs/>
          <w:sz w:val="24"/>
          <w:szCs w:val="24"/>
        </w:rPr>
        <w:t>Asyafah</w:t>
      </w:r>
      <w:proofErr w:type="spellEnd"/>
      <w:r w:rsidRPr="00AF18FA">
        <w:rPr>
          <w:rFonts w:ascii="Times New Roman" w:hAnsi="Times New Roman" w:cs="Times New Roman"/>
          <w:bCs/>
          <w:sz w:val="24"/>
          <w:szCs w:val="24"/>
        </w:rPr>
        <w:t>, A. (2019). CONSIDERING THE LEARNING MODEL (Study</w:t>
      </w:r>
    </w:p>
    <w:p w14:paraId="05BCA9CF" w14:textId="77777777" w:rsidR="00AF18FA" w:rsidRPr="00AF18FA" w:rsidRDefault="00AF18FA" w:rsidP="00DA3B28">
      <w:pPr>
        <w:spacing w:after="0" w:line="240" w:lineRule="auto"/>
        <w:jc w:val="both"/>
        <w:rPr>
          <w:rFonts w:ascii="Times New Roman" w:hAnsi="Times New Roman" w:cs="Times New Roman"/>
          <w:bCs/>
          <w:sz w:val="24"/>
          <w:szCs w:val="24"/>
          <w:lang w:val="en-ID"/>
        </w:rPr>
      </w:pPr>
      <w:r w:rsidRPr="00AF18FA">
        <w:rPr>
          <w:rFonts w:ascii="Times New Roman" w:hAnsi="Times New Roman" w:cs="Times New Roman"/>
          <w:bCs/>
          <w:sz w:val="24"/>
          <w:szCs w:val="24"/>
        </w:rPr>
        <w:tab/>
        <w:t>Theoretical-Critical of Learning Models in Islamic Education).</w:t>
      </w:r>
    </w:p>
    <w:p w14:paraId="31CB180E" w14:textId="77777777" w:rsidR="00AF18FA" w:rsidRPr="00AF18FA" w:rsidRDefault="00AF18FA" w:rsidP="00DA3B28">
      <w:pPr>
        <w:spacing w:after="0" w:line="240" w:lineRule="auto"/>
        <w:jc w:val="both"/>
        <w:rPr>
          <w:rFonts w:ascii="Times New Roman" w:hAnsi="Times New Roman" w:cs="Times New Roman"/>
          <w:bCs/>
          <w:sz w:val="24"/>
          <w:szCs w:val="24"/>
          <w:lang w:val="en-ID"/>
        </w:rPr>
      </w:pPr>
      <w:r w:rsidRPr="00AF18FA">
        <w:rPr>
          <w:rFonts w:ascii="Times New Roman" w:hAnsi="Times New Roman" w:cs="Times New Roman"/>
          <w:bCs/>
          <w:sz w:val="24"/>
          <w:szCs w:val="24"/>
        </w:rPr>
        <w:tab/>
      </w:r>
      <w:proofErr w:type="gramStart"/>
      <w:r w:rsidRPr="00AF18FA">
        <w:rPr>
          <w:rFonts w:ascii="Times New Roman" w:hAnsi="Times New Roman" w:cs="Times New Roman"/>
          <w:bCs/>
          <w:i/>
          <w:iCs/>
          <w:sz w:val="24"/>
          <w:szCs w:val="24"/>
        </w:rPr>
        <w:t>TARBAWY :</w:t>
      </w:r>
      <w:proofErr w:type="gramEnd"/>
      <w:r w:rsidRPr="00AF18FA">
        <w:rPr>
          <w:rFonts w:ascii="Times New Roman" w:hAnsi="Times New Roman" w:cs="Times New Roman"/>
          <w:bCs/>
          <w:i/>
          <w:iCs/>
          <w:sz w:val="24"/>
          <w:szCs w:val="24"/>
        </w:rPr>
        <w:t xml:space="preserve"> Indonesian Journal of Islamic Education, 6</w:t>
      </w:r>
      <w:r w:rsidRPr="00AF18FA">
        <w:rPr>
          <w:rFonts w:ascii="Times New Roman" w:hAnsi="Times New Roman" w:cs="Times New Roman"/>
          <w:bCs/>
          <w:sz w:val="24"/>
          <w:szCs w:val="24"/>
        </w:rPr>
        <w:t>(1), 19–32.</w:t>
      </w:r>
    </w:p>
    <w:p w14:paraId="5766B138" w14:textId="77777777" w:rsidR="00AF18FA" w:rsidRPr="00AF18FA" w:rsidRDefault="00AF18FA" w:rsidP="00DA3B28">
      <w:pPr>
        <w:spacing w:after="0" w:line="240" w:lineRule="auto"/>
        <w:jc w:val="both"/>
        <w:rPr>
          <w:rFonts w:ascii="Times New Roman" w:hAnsi="Times New Roman" w:cs="Times New Roman"/>
          <w:bCs/>
          <w:sz w:val="24"/>
          <w:szCs w:val="24"/>
          <w:lang w:val="en-ID"/>
        </w:rPr>
      </w:pPr>
    </w:p>
    <w:p w14:paraId="188F78C6" w14:textId="53408F8E" w:rsidR="00AF18FA" w:rsidRPr="00AF18FA" w:rsidRDefault="00AF18FA" w:rsidP="00DA3B28">
      <w:pPr>
        <w:spacing w:after="0" w:line="240" w:lineRule="auto"/>
        <w:ind w:left="720" w:hanging="720"/>
        <w:jc w:val="both"/>
        <w:rPr>
          <w:rFonts w:ascii="Times New Roman" w:hAnsi="Times New Roman" w:cs="Times New Roman"/>
          <w:bCs/>
          <w:sz w:val="24"/>
          <w:szCs w:val="24"/>
          <w:lang w:val="sv-SE"/>
        </w:rPr>
      </w:pPr>
      <w:r w:rsidRPr="00AF18FA">
        <w:rPr>
          <w:rFonts w:ascii="Times New Roman" w:hAnsi="Times New Roman" w:cs="Times New Roman"/>
          <w:bCs/>
          <w:sz w:val="24"/>
          <w:szCs w:val="24"/>
        </w:rPr>
        <w:t xml:space="preserve">August, </w:t>
      </w:r>
      <w:proofErr w:type="spellStart"/>
      <w:r w:rsidRPr="00AF18FA">
        <w:rPr>
          <w:rFonts w:ascii="Times New Roman" w:hAnsi="Times New Roman" w:cs="Times New Roman"/>
          <w:bCs/>
          <w:sz w:val="24"/>
          <w:szCs w:val="24"/>
        </w:rPr>
        <w:t>Suprijono</w:t>
      </w:r>
      <w:proofErr w:type="spellEnd"/>
      <w:r w:rsidRPr="00AF18FA">
        <w:rPr>
          <w:rFonts w:ascii="Times New Roman" w:hAnsi="Times New Roman" w:cs="Times New Roman"/>
          <w:bCs/>
          <w:sz w:val="24"/>
          <w:szCs w:val="24"/>
        </w:rPr>
        <w:t xml:space="preserve">. 2012. Cooperative Learning: </w:t>
      </w:r>
      <w:proofErr w:type="spellStart"/>
      <w:r w:rsidRPr="00AF18FA">
        <w:rPr>
          <w:rFonts w:ascii="Times New Roman" w:hAnsi="Times New Roman" w:cs="Times New Roman"/>
          <w:bCs/>
          <w:sz w:val="24"/>
          <w:szCs w:val="24"/>
        </w:rPr>
        <w:t>Paikem</w:t>
      </w:r>
      <w:proofErr w:type="spellEnd"/>
      <w:r w:rsidRPr="00AF18FA">
        <w:rPr>
          <w:rFonts w:ascii="Times New Roman" w:hAnsi="Times New Roman" w:cs="Times New Roman"/>
          <w:bCs/>
          <w:sz w:val="24"/>
          <w:szCs w:val="24"/>
        </w:rPr>
        <w:t xml:space="preserve"> Theory and Application. </w:t>
      </w:r>
      <w:proofErr w:type="spellStart"/>
      <w:r w:rsidRPr="00AF18FA">
        <w:rPr>
          <w:rFonts w:ascii="Times New Roman" w:hAnsi="Times New Roman" w:cs="Times New Roman"/>
          <w:bCs/>
          <w:sz w:val="24"/>
          <w:szCs w:val="24"/>
        </w:rPr>
        <w:t>Yogyakrta</w:t>
      </w:r>
      <w:proofErr w:type="spellEnd"/>
      <w:r w:rsidRPr="00AF18FA">
        <w:rPr>
          <w:rFonts w:ascii="Times New Roman" w:hAnsi="Times New Roman" w:cs="Times New Roman"/>
          <w:bCs/>
          <w:sz w:val="24"/>
          <w:szCs w:val="24"/>
        </w:rPr>
        <w:t>: Student Library.</w:t>
      </w:r>
    </w:p>
    <w:p w14:paraId="53190B43" w14:textId="77777777" w:rsidR="00AF18FA" w:rsidRPr="00AF18FA" w:rsidRDefault="00AF18FA" w:rsidP="00DA3B28">
      <w:pPr>
        <w:spacing w:after="0" w:line="240" w:lineRule="auto"/>
        <w:ind w:left="720" w:hanging="720"/>
        <w:jc w:val="both"/>
        <w:rPr>
          <w:rFonts w:ascii="Times New Roman" w:hAnsi="Times New Roman" w:cs="Times New Roman"/>
          <w:sz w:val="24"/>
          <w:szCs w:val="24"/>
          <w:lang w:val="en-ID"/>
        </w:rPr>
      </w:pPr>
      <w:proofErr w:type="spellStart"/>
      <w:r w:rsidRPr="00AF18FA">
        <w:rPr>
          <w:rFonts w:ascii="Times New Roman" w:hAnsi="Times New Roman" w:cs="Times New Roman"/>
          <w:sz w:val="24"/>
          <w:szCs w:val="24"/>
        </w:rPr>
        <w:t>Alfarisi</w:t>
      </w:r>
      <w:proofErr w:type="spellEnd"/>
      <w:r w:rsidRPr="00AF18FA">
        <w:rPr>
          <w:rFonts w:ascii="Times New Roman" w:hAnsi="Times New Roman" w:cs="Times New Roman"/>
          <w:sz w:val="24"/>
          <w:szCs w:val="24"/>
        </w:rPr>
        <w:t xml:space="preserve">. 2021. </w:t>
      </w:r>
      <w:r w:rsidRPr="00AF18FA">
        <w:rPr>
          <w:rFonts w:ascii="Times New Roman" w:hAnsi="Times New Roman" w:cs="Times New Roman"/>
          <w:i/>
          <w:iCs/>
          <w:sz w:val="24"/>
          <w:szCs w:val="24"/>
        </w:rPr>
        <w:t>Assessment of the Results of the Teaching and Learning Process</w:t>
      </w:r>
      <w:r w:rsidRPr="00AF18FA">
        <w:rPr>
          <w:rFonts w:ascii="Times New Roman" w:hAnsi="Times New Roman" w:cs="Times New Roman"/>
          <w:sz w:val="24"/>
          <w:szCs w:val="24"/>
        </w:rPr>
        <w:t>. Bandung: PT. Adolescent.</w:t>
      </w:r>
    </w:p>
    <w:p w14:paraId="02D1E030" w14:textId="77777777" w:rsidR="00AF18FA" w:rsidRPr="00AF18FA" w:rsidRDefault="00AF18FA" w:rsidP="00DA3B28">
      <w:pPr>
        <w:spacing w:after="0" w:line="240" w:lineRule="auto"/>
        <w:ind w:left="720" w:hanging="720"/>
        <w:jc w:val="both"/>
        <w:rPr>
          <w:rFonts w:ascii="Times New Roman" w:hAnsi="Times New Roman" w:cs="Times New Roman"/>
          <w:sz w:val="24"/>
          <w:szCs w:val="24"/>
          <w:lang w:val="id-ID"/>
        </w:rPr>
      </w:pPr>
      <w:proofErr w:type="spellStart"/>
      <w:r w:rsidRPr="00AF18FA">
        <w:rPr>
          <w:rFonts w:ascii="Times New Roman" w:hAnsi="Times New Roman" w:cs="Times New Roman"/>
          <w:sz w:val="24"/>
          <w:szCs w:val="24"/>
        </w:rPr>
        <w:t>Arikunto</w:t>
      </w:r>
      <w:proofErr w:type="spellEnd"/>
      <w:r w:rsidRPr="00AF18FA">
        <w:rPr>
          <w:rFonts w:ascii="Times New Roman" w:hAnsi="Times New Roman" w:cs="Times New Roman"/>
          <w:sz w:val="24"/>
          <w:szCs w:val="24"/>
        </w:rPr>
        <w:t xml:space="preserve">. 2013. </w:t>
      </w:r>
      <w:r w:rsidRPr="00AF18FA">
        <w:rPr>
          <w:rFonts w:ascii="Times New Roman" w:hAnsi="Times New Roman" w:cs="Times New Roman"/>
          <w:i/>
          <w:sz w:val="24"/>
          <w:szCs w:val="24"/>
        </w:rPr>
        <w:t>Research procedure</w:t>
      </w:r>
      <w:r w:rsidRPr="00AF18FA">
        <w:rPr>
          <w:rFonts w:ascii="Times New Roman" w:hAnsi="Times New Roman" w:cs="Times New Roman"/>
          <w:sz w:val="24"/>
          <w:szCs w:val="24"/>
        </w:rPr>
        <w:t xml:space="preserve">. Jakarta: </w:t>
      </w:r>
      <w:proofErr w:type="spellStart"/>
      <w:r w:rsidRPr="00AF18FA">
        <w:rPr>
          <w:rFonts w:ascii="Times New Roman" w:hAnsi="Times New Roman" w:cs="Times New Roman"/>
          <w:sz w:val="24"/>
          <w:szCs w:val="24"/>
        </w:rPr>
        <w:t>Rineka</w:t>
      </w:r>
      <w:proofErr w:type="spellEnd"/>
      <w:r w:rsidRPr="00AF18FA">
        <w:rPr>
          <w:rFonts w:ascii="Times New Roman" w:hAnsi="Times New Roman" w:cs="Times New Roman"/>
          <w:sz w:val="24"/>
          <w:szCs w:val="24"/>
        </w:rPr>
        <w:t xml:space="preserve"> Cipta.</w:t>
      </w:r>
    </w:p>
    <w:p w14:paraId="4892328E" w14:textId="77777777" w:rsidR="00AF18FA" w:rsidRPr="00AF18FA" w:rsidRDefault="00AF18FA" w:rsidP="00DA3B28">
      <w:pPr>
        <w:spacing w:after="0" w:line="240" w:lineRule="auto"/>
        <w:ind w:left="720" w:hanging="720"/>
        <w:jc w:val="both"/>
        <w:rPr>
          <w:rFonts w:ascii="Times New Roman" w:hAnsi="Times New Roman" w:cs="Times New Roman"/>
          <w:sz w:val="24"/>
          <w:szCs w:val="24"/>
          <w:lang w:val="id-ID"/>
        </w:rPr>
      </w:pPr>
      <w:r w:rsidRPr="00AF18FA">
        <w:rPr>
          <w:rFonts w:ascii="Times New Roman" w:hAnsi="Times New Roman" w:cs="Times New Roman"/>
          <w:sz w:val="24"/>
          <w:szCs w:val="24"/>
        </w:rPr>
        <w:lastRenderedPageBreak/>
        <w:t>Ministry of National Education of the Republic of Indonesia. 2015. Great Dictionary of the Indonesian Language. Jakarta.</w:t>
      </w:r>
    </w:p>
    <w:p w14:paraId="2BAA565E" w14:textId="77777777" w:rsidR="00AF18FA" w:rsidRPr="00AF18FA" w:rsidRDefault="00AF18FA" w:rsidP="00DA3B28">
      <w:pPr>
        <w:spacing w:after="0" w:line="240" w:lineRule="auto"/>
        <w:ind w:left="720" w:hanging="720"/>
        <w:jc w:val="both"/>
        <w:rPr>
          <w:rFonts w:ascii="Times New Roman" w:hAnsi="Times New Roman" w:cs="Times New Roman"/>
          <w:sz w:val="24"/>
          <w:szCs w:val="24"/>
          <w:lang w:val="en-ID"/>
        </w:rPr>
      </w:pPr>
      <w:r w:rsidRPr="00AF18FA">
        <w:rPr>
          <w:rFonts w:ascii="Times New Roman" w:hAnsi="Times New Roman" w:cs="Times New Roman"/>
          <w:sz w:val="24"/>
          <w:szCs w:val="24"/>
        </w:rPr>
        <w:t xml:space="preserve">Faizah, S. N. (2017). </w:t>
      </w:r>
      <w:r w:rsidRPr="00AF18FA">
        <w:rPr>
          <w:rFonts w:ascii="Times New Roman" w:hAnsi="Times New Roman" w:cs="Times New Roman"/>
          <w:i/>
          <w:iCs/>
          <w:sz w:val="24"/>
          <w:szCs w:val="24"/>
        </w:rPr>
        <w:t>The Essence of Learning and Learning</w:t>
      </w:r>
      <w:r w:rsidRPr="00AF18FA">
        <w:rPr>
          <w:rFonts w:ascii="Times New Roman" w:hAnsi="Times New Roman" w:cs="Times New Roman"/>
          <w:sz w:val="24"/>
          <w:szCs w:val="24"/>
        </w:rPr>
        <w:t>. Journal of Teacher Education.</w:t>
      </w:r>
    </w:p>
    <w:p w14:paraId="40C02A64" w14:textId="77777777" w:rsidR="00AF18FA" w:rsidRPr="00AF18FA" w:rsidRDefault="00AF18FA" w:rsidP="00DA3B28">
      <w:pPr>
        <w:spacing w:after="0" w:line="240" w:lineRule="auto"/>
        <w:ind w:left="720" w:hanging="720"/>
        <w:jc w:val="both"/>
        <w:rPr>
          <w:rFonts w:ascii="Times New Roman" w:hAnsi="Times New Roman" w:cs="Times New Roman"/>
          <w:sz w:val="24"/>
          <w:szCs w:val="24"/>
          <w:lang w:val="fi-FI"/>
        </w:rPr>
      </w:pPr>
      <w:r w:rsidRPr="00AF18FA">
        <w:rPr>
          <w:rFonts w:ascii="Times New Roman" w:hAnsi="Times New Roman" w:cs="Times New Roman"/>
          <w:sz w:val="24"/>
          <w:szCs w:val="24"/>
        </w:rPr>
        <w:t xml:space="preserve">Hussein Umar. 2019. </w:t>
      </w:r>
      <w:r w:rsidRPr="00AF18FA">
        <w:rPr>
          <w:rFonts w:ascii="Times New Roman" w:hAnsi="Times New Roman" w:cs="Times New Roman"/>
          <w:i/>
          <w:iCs/>
          <w:sz w:val="24"/>
          <w:szCs w:val="24"/>
        </w:rPr>
        <w:t>Corporate Management Research Methods</w:t>
      </w:r>
      <w:r w:rsidRPr="00AF18FA">
        <w:rPr>
          <w:rFonts w:ascii="Times New Roman" w:hAnsi="Times New Roman" w:cs="Times New Roman"/>
          <w:sz w:val="24"/>
          <w:szCs w:val="24"/>
        </w:rPr>
        <w:t xml:space="preserve">. Jakarta: PT Gramedia. </w:t>
      </w:r>
    </w:p>
    <w:p w14:paraId="27271ACB" w14:textId="77777777" w:rsidR="00AF18FA" w:rsidRPr="00AF18FA" w:rsidRDefault="00AF18FA" w:rsidP="00DA3B28">
      <w:pPr>
        <w:spacing w:after="0" w:line="240" w:lineRule="auto"/>
        <w:ind w:left="720" w:hanging="720"/>
        <w:jc w:val="both"/>
        <w:rPr>
          <w:rFonts w:ascii="Times New Roman" w:hAnsi="Times New Roman" w:cs="Times New Roman"/>
          <w:sz w:val="24"/>
          <w:szCs w:val="24"/>
          <w:lang w:val="en-ID"/>
        </w:rPr>
      </w:pPr>
      <w:proofErr w:type="spellStart"/>
      <w:r w:rsidRPr="00AF18FA">
        <w:rPr>
          <w:rFonts w:ascii="Times New Roman" w:hAnsi="Times New Roman" w:cs="Times New Roman"/>
          <w:sz w:val="24"/>
          <w:szCs w:val="24"/>
        </w:rPr>
        <w:t>Jakni</w:t>
      </w:r>
      <w:proofErr w:type="spellEnd"/>
      <w:r w:rsidRPr="00AF18FA">
        <w:rPr>
          <w:rFonts w:ascii="Times New Roman" w:hAnsi="Times New Roman" w:cs="Times New Roman"/>
          <w:sz w:val="24"/>
          <w:szCs w:val="24"/>
        </w:rPr>
        <w:t xml:space="preserve">. 2016. </w:t>
      </w:r>
      <w:r w:rsidRPr="00AF18FA">
        <w:rPr>
          <w:rFonts w:ascii="Times New Roman" w:hAnsi="Times New Roman" w:cs="Times New Roman"/>
          <w:i/>
          <w:iCs/>
          <w:sz w:val="24"/>
          <w:szCs w:val="24"/>
        </w:rPr>
        <w:t>Experimental Research Methods in the Education Sector</w:t>
      </w:r>
      <w:r w:rsidRPr="00AF18FA">
        <w:rPr>
          <w:rFonts w:ascii="Times New Roman" w:hAnsi="Times New Roman" w:cs="Times New Roman"/>
          <w:sz w:val="24"/>
          <w:szCs w:val="24"/>
        </w:rPr>
        <w:t>. Bandung: Alphabet.</w:t>
      </w:r>
    </w:p>
    <w:p w14:paraId="223B96C5" w14:textId="77777777" w:rsidR="00AF18FA" w:rsidRPr="00AF18FA" w:rsidRDefault="00AF18FA" w:rsidP="00DA3B28">
      <w:pPr>
        <w:spacing w:after="0" w:line="240" w:lineRule="auto"/>
        <w:ind w:left="720" w:hanging="720"/>
        <w:jc w:val="both"/>
        <w:rPr>
          <w:rFonts w:ascii="Times New Roman" w:hAnsi="Times New Roman" w:cs="Times New Roman"/>
          <w:sz w:val="24"/>
          <w:szCs w:val="24"/>
          <w:lang w:val="en-ID"/>
        </w:rPr>
      </w:pPr>
      <w:r w:rsidRPr="00AF18FA">
        <w:rPr>
          <w:rFonts w:ascii="Times New Roman" w:hAnsi="Times New Roman" w:cs="Times New Roman"/>
          <w:sz w:val="24"/>
          <w:szCs w:val="24"/>
        </w:rPr>
        <w:t>Joyce, Bruce &amp; Marsha Weil. (1992). Models of Teaching. USA: Allyn and Bacon</w:t>
      </w:r>
    </w:p>
    <w:p w14:paraId="6313BFCF" w14:textId="77777777" w:rsidR="00AF18FA" w:rsidRPr="00AF18FA" w:rsidRDefault="00AF18FA" w:rsidP="00DA3B28">
      <w:pPr>
        <w:spacing w:after="0" w:line="240" w:lineRule="auto"/>
        <w:ind w:left="720" w:hanging="720"/>
        <w:jc w:val="both"/>
        <w:rPr>
          <w:rFonts w:ascii="Times New Roman" w:hAnsi="Times New Roman" w:cs="Times New Roman"/>
          <w:sz w:val="24"/>
          <w:szCs w:val="24"/>
          <w:lang w:val="en-ID"/>
        </w:rPr>
      </w:pPr>
      <w:r w:rsidRPr="00AF18FA">
        <w:rPr>
          <w:rFonts w:ascii="Times New Roman" w:hAnsi="Times New Roman" w:cs="Times New Roman"/>
          <w:sz w:val="24"/>
          <w:szCs w:val="24"/>
        </w:rPr>
        <w:t xml:space="preserve">Cut it. 2020. The application of the assure type cooperative learning model in improving student learning outcomes. </w:t>
      </w:r>
      <w:r w:rsidRPr="00AF18FA">
        <w:rPr>
          <w:rFonts w:ascii="Times New Roman" w:hAnsi="Times New Roman" w:cs="Times New Roman"/>
          <w:i/>
          <w:iCs/>
          <w:sz w:val="24"/>
          <w:szCs w:val="24"/>
        </w:rPr>
        <w:t>Journal of Educational Innovation, 1(6), 1139–1148.</w:t>
      </w:r>
    </w:p>
    <w:p w14:paraId="07B2438A" w14:textId="77777777" w:rsidR="00AF18FA" w:rsidRPr="00AF18FA" w:rsidRDefault="00AF18FA" w:rsidP="00DA3B28">
      <w:pPr>
        <w:spacing w:after="0" w:line="240" w:lineRule="auto"/>
        <w:ind w:left="720" w:hanging="720"/>
        <w:jc w:val="both"/>
        <w:rPr>
          <w:rFonts w:ascii="Times New Roman" w:hAnsi="Times New Roman" w:cs="Times New Roman"/>
          <w:sz w:val="24"/>
          <w:szCs w:val="24"/>
          <w:lang w:val="en-ID"/>
        </w:rPr>
      </w:pPr>
      <w:proofErr w:type="spellStart"/>
      <w:r w:rsidRPr="00AF18FA">
        <w:rPr>
          <w:rFonts w:ascii="Times New Roman" w:hAnsi="Times New Roman" w:cs="Times New Roman"/>
          <w:sz w:val="24"/>
          <w:szCs w:val="24"/>
        </w:rPr>
        <w:t>Kusnaedi</w:t>
      </w:r>
      <w:proofErr w:type="spellEnd"/>
      <w:r w:rsidRPr="00AF18FA">
        <w:rPr>
          <w:rFonts w:ascii="Times New Roman" w:hAnsi="Times New Roman" w:cs="Times New Roman"/>
          <w:sz w:val="24"/>
          <w:szCs w:val="24"/>
        </w:rPr>
        <w:t xml:space="preserve">. (2020). </w:t>
      </w:r>
      <w:r w:rsidRPr="00AF18FA">
        <w:rPr>
          <w:rFonts w:ascii="Times New Roman" w:hAnsi="Times New Roman" w:cs="Times New Roman"/>
          <w:i/>
          <w:iCs/>
          <w:sz w:val="24"/>
          <w:szCs w:val="24"/>
        </w:rPr>
        <w:t>Civic Education, Pancasila and. 1945 Constitution</w:t>
      </w:r>
      <w:r w:rsidRPr="00AF18FA">
        <w:rPr>
          <w:rFonts w:ascii="Times New Roman" w:hAnsi="Times New Roman" w:cs="Times New Roman"/>
          <w:sz w:val="24"/>
          <w:szCs w:val="24"/>
        </w:rPr>
        <w:t xml:space="preserve">. Jakarta: PT </w:t>
      </w:r>
      <w:proofErr w:type="spellStart"/>
      <w:r w:rsidRPr="00AF18FA">
        <w:rPr>
          <w:rFonts w:ascii="Times New Roman" w:hAnsi="Times New Roman" w:cs="Times New Roman"/>
          <w:sz w:val="24"/>
          <w:szCs w:val="24"/>
        </w:rPr>
        <w:t>Rajagrafindo</w:t>
      </w:r>
      <w:proofErr w:type="spellEnd"/>
      <w:r w:rsidRPr="00AF18FA">
        <w:rPr>
          <w:rFonts w:ascii="Times New Roman" w:hAnsi="Times New Roman" w:cs="Times New Roman"/>
          <w:sz w:val="24"/>
          <w:szCs w:val="24"/>
        </w:rPr>
        <w:t>.</w:t>
      </w:r>
    </w:p>
    <w:p w14:paraId="5CD5C8B7" w14:textId="77777777" w:rsidR="00AF18FA" w:rsidRPr="00AF18FA" w:rsidRDefault="00AF18FA" w:rsidP="00DA3B28">
      <w:pPr>
        <w:spacing w:after="0" w:line="240" w:lineRule="auto"/>
        <w:ind w:left="720" w:hanging="720"/>
        <w:jc w:val="both"/>
        <w:rPr>
          <w:rFonts w:ascii="Times New Roman" w:hAnsi="Times New Roman" w:cs="Times New Roman"/>
          <w:sz w:val="24"/>
          <w:szCs w:val="24"/>
          <w:lang w:val="fi-FI"/>
        </w:rPr>
      </w:pPr>
      <w:proofErr w:type="spellStart"/>
      <w:r w:rsidRPr="00AF18FA">
        <w:rPr>
          <w:rFonts w:ascii="Times New Roman" w:hAnsi="Times New Roman" w:cs="Times New Roman"/>
          <w:sz w:val="24"/>
          <w:szCs w:val="24"/>
        </w:rPr>
        <w:t>Lumban</w:t>
      </w:r>
      <w:proofErr w:type="spellEnd"/>
      <w:r w:rsidRPr="00AF18FA">
        <w:rPr>
          <w:rFonts w:ascii="Times New Roman" w:hAnsi="Times New Roman" w:cs="Times New Roman"/>
          <w:sz w:val="24"/>
          <w:szCs w:val="24"/>
        </w:rPr>
        <w:t xml:space="preserve">. 2022. </w:t>
      </w:r>
      <w:r w:rsidRPr="00AF18FA">
        <w:rPr>
          <w:rFonts w:ascii="Times New Roman" w:hAnsi="Times New Roman" w:cs="Times New Roman"/>
          <w:i/>
          <w:iCs/>
          <w:sz w:val="24"/>
          <w:szCs w:val="24"/>
        </w:rPr>
        <w:t>Textbook of Basic Education Management and. Medium</w:t>
      </w:r>
      <w:r w:rsidRPr="00AF18FA">
        <w:rPr>
          <w:rFonts w:ascii="Times New Roman" w:hAnsi="Times New Roman" w:cs="Times New Roman"/>
          <w:sz w:val="24"/>
          <w:szCs w:val="24"/>
        </w:rPr>
        <w:t xml:space="preserve">, (Sigi: CV </w:t>
      </w:r>
      <w:proofErr w:type="spellStart"/>
      <w:r w:rsidRPr="00AF18FA">
        <w:rPr>
          <w:rFonts w:ascii="Times New Roman" w:hAnsi="Times New Roman" w:cs="Times New Roman"/>
          <w:sz w:val="24"/>
          <w:szCs w:val="24"/>
        </w:rPr>
        <w:t>Feniks</w:t>
      </w:r>
      <w:proofErr w:type="spellEnd"/>
      <w:r w:rsidRPr="00AF18FA">
        <w:rPr>
          <w:rFonts w:ascii="Times New Roman" w:hAnsi="Times New Roman" w:cs="Times New Roman"/>
          <w:sz w:val="24"/>
          <w:szCs w:val="24"/>
        </w:rPr>
        <w:t xml:space="preserve"> Muda Sejahtera).</w:t>
      </w:r>
    </w:p>
    <w:p w14:paraId="10820E8B" w14:textId="77777777" w:rsidR="00AF18FA" w:rsidRPr="00AF18FA" w:rsidRDefault="00AF18FA" w:rsidP="00DA3B28">
      <w:pPr>
        <w:spacing w:after="0" w:line="240" w:lineRule="auto"/>
        <w:ind w:left="720" w:hanging="720"/>
        <w:jc w:val="both"/>
        <w:rPr>
          <w:rFonts w:ascii="Times New Roman" w:hAnsi="Times New Roman" w:cs="Times New Roman"/>
          <w:i/>
          <w:iCs/>
          <w:sz w:val="24"/>
          <w:szCs w:val="24"/>
          <w:lang w:val="fi-FI"/>
        </w:rPr>
      </w:pPr>
      <w:r w:rsidRPr="00AF18FA">
        <w:rPr>
          <w:rFonts w:ascii="Times New Roman" w:hAnsi="Times New Roman" w:cs="Times New Roman"/>
          <w:sz w:val="24"/>
          <w:szCs w:val="24"/>
        </w:rPr>
        <w:t xml:space="preserve">Magdalene. 2020. Learning. Civic Education. </w:t>
      </w:r>
      <w:r w:rsidRPr="00AF18FA">
        <w:rPr>
          <w:rFonts w:ascii="Times New Roman" w:hAnsi="Times New Roman" w:cs="Times New Roman"/>
          <w:i/>
          <w:iCs/>
          <w:sz w:val="24"/>
          <w:szCs w:val="24"/>
        </w:rPr>
        <w:t>Journal of Education and Science, 424.</w:t>
      </w:r>
    </w:p>
    <w:p w14:paraId="687499D9" w14:textId="77777777" w:rsidR="00AF18FA" w:rsidRPr="00AF18FA" w:rsidRDefault="00AF18FA" w:rsidP="00DA3B28">
      <w:pPr>
        <w:spacing w:after="0" w:line="240" w:lineRule="auto"/>
        <w:ind w:left="720" w:hanging="720"/>
        <w:jc w:val="both"/>
        <w:rPr>
          <w:rFonts w:ascii="Times New Roman" w:hAnsi="Times New Roman" w:cs="Times New Roman"/>
          <w:i/>
          <w:iCs/>
          <w:sz w:val="24"/>
          <w:szCs w:val="24"/>
          <w:lang w:val="fi-FI"/>
        </w:rPr>
      </w:pPr>
      <w:r w:rsidRPr="00AF18FA">
        <w:rPr>
          <w:rFonts w:ascii="Times New Roman" w:hAnsi="Times New Roman" w:cs="Times New Roman"/>
          <w:sz w:val="24"/>
          <w:szCs w:val="24"/>
        </w:rPr>
        <w:t xml:space="preserve">Maharani, T. and </w:t>
      </w:r>
      <w:proofErr w:type="spellStart"/>
      <w:r w:rsidRPr="00AF18FA">
        <w:rPr>
          <w:rFonts w:ascii="Times New Roman" w:hAnsi="Times New Roman" w:cs="Times New Roman"/>
          <w:sz w:val="24"/>
          <w:szCs w:val="24"/>
        </w:rPr>
        <w:t>Reflesia</w:t>
      </w:r>
      <w:proofErr w:type="spellEnd"/>
      <w:r w:rsidRPr="00AF18FA">
        <w:rPr>
          <w:rFonts w:ascii="Times New Roman" w:hAnsi="Times New Roman" w:cs="Times New Roman"/>
          <w:sz w:val="24"/>
          <w:szCs w:val="24"/>
        </w:rPr>
        <w:t xml:space="preserve">, C., 2023. Socialization of strengthening the profile of Pancasila students through Canva media-based learning media at SD Negeri 33. </w:t>
      </w:r>
      <w:r w:rsidRPr="00AF18FA">
        <w:rPr>
          <w:rFonts w:ascii="Times New Roman" w:hAnsi="Times New Roman" w:cs="Times New Roman"/>
          <w:i/>
          <w:iCs/>
          <w:sz w:val="24"/>
          <w:szCs w:val="24"/>
        </w:rPr>
        <w:t>Journal of Community Service of the Nation, 1(4), pp.139-142.</w:t>
      </w:r>
    </w:p>
    <w:p w14:paraId="5C3F123E" w14:textId="77777777" w:rsidR="00AF18FA" w:rsidRPr="00AF18FA" w:rsidRDefault="00AF18FA" w:rsidP="00DA3B28">
      <w:pPr>
        <w:spacing w:after="0" w:line="240" w:lineRule="auto"/>
        <w:ind w:left="720" w:hanging="720"/>
        <w:jc w:val="both"/>
        <w:rPr>
          <w:rFonts w:ascii="Times New Roman" w:hAnsi="Times New Roman" w:cs="Times New Roman"/>
          <w:sz w:val="24"/>
          <w:szCs w:val="24"/>
          <w:lang w:val="fi-FI"/>
        </w:rPr>
      </w:pPr>
      <w:proofErr w:type="spellStart"/>
      <w:r w:rsidRPr="00AF18FA">
        <w:rPr>
          <w:rFonts w:ascii="Times New Roman" w:hAnsi="Times New Roman" w:cs="Times New Roman"/>
          <w:sz w:val="24"/>
          <w:szCs w:val="24"/>
        </w:rPr>
        <w:t>Marsudi</w:t>
      </w:r>
      <w:proofErr w:type="spellEnd"/>
      <w:r w:rsidRPr="00AF18FA">
        <w:rPr>
          <w:rFonts w:ascii="Times New Roman" w:hAnsi="Times New Roman" w:cs="Times New Roman"/>
          <w:sz w:val="24"/>
          <w:szCs w:val="24"/>
        </w:rPr>
        <w:t xml:space="preserve"> Suwarna Adi. 2020. </w:t>
      </w:r>
      <w:r w:rsidRPr="00AF18FA">
        <w:rPr>
          <w:rFonts w:ascii="Times New Roman" w:hAnsi="Times New Roman" w:cs="Times New Roman"/>
          <w:i/>
          <w:iCs/>
          <w:sz w:val="24"/>
          <w:szCs w:val="24"/>
        </w:rPr>
        <w:t>Create beautiful designs easily and quickly using Canva</w:t>
      </w:r>
      <w:r w:rsidRPr="00AF18FA">
        <w:rPr>
          <w:rFonts w:ascii="Times New Roman" w:hAnsi="Times New Roman" w:cs="Times New Roman"/>
          <w:sz w:val="24"/>
          <w:szCs w:val="24"/>
        </w:rPr>
        <w:t xml:space="preserve">. Jakarta: </w:t>
      </w:r>
      <w:proofErr w:type="spellStart"/>
      <w:r w:rsidRPr="00AF18FA">
        <w:rPr>
          <w:rFonts w:ascii="Times New Roman" w:hAnsi="Times New Roman" w:cs="Times New Roman"/>
          <w:sz w:val="24"/>
          <w:szCs w:val="24"/>
        </w:rPr>
        <w:t>Marsudi</w:t>
      </w:r>
      <w:proofErr w:type="spellEnd"/>
      <w:r w:rsidRPr="00AF18FA">
        <w:rPr>
          <w:rFonts w:ascii="Times New Roman" w:hAnsi="Times New Roman" w:cs="Times New Roman"/>
          <w:sz w:val="24"/>
          <w:szCs w:val="24"/>
        </w:rPr>
        <w:t xml:space="preserve"> Suwarna Adi.</w:t>
      </w:r>
    </w:p>
    <w:p w14:paraId="7AABAA63" w14:textId="77777777" w:rsidR="00AF18FA" w:rsidRPr="00AF18FA" w:rsidRDefault="00AF18FA" w:rsidP="00DA3B28">
      <w:pPr>
        <w:spacing w:after="0" w:line="240" w:lineRule="auto"/>
        <w:ind w:left="720" w:hanging="720"/>
        <w:jc w:val="both"/>
        <w:rPr>
          <w:rFonts w:ascii="Times New Roman" w:hAnsi="Times New Roman" w:cs="Times New Roman"/>
          <w:sz w:val="24"/>
          <w:szCs w:val="24"/>
          <w:lang w:val="fi-FI"/>
        </w:rPr>
      </w:pPr>
      <w:proofErr w:type="spellStart"/>
      <w:r w:rsidRPr="00AF18FA">
        <w:rPr>
          <w:rFonts w:ascii="Times New Roman" w:hAnsi="Times New Roman" w:cs="Times New Roman"/>
          <w:sz w:val="24"/>
          <w:szCs w:val="24"/>
        </w:rPr>
        <w:t>Mulyanto</w:t>
      </w:r>
      <w:proofErr w:type="spellEnd"/>
      <w:r w:rsidRPr="00AF18FA">
        <w:rPr>
          <w:rFonts w:ascii="Times New Roman" w:hAnsi="Times New Roman" w:cs="Times New Roman"/>
          <w:sz w:val="24"/>
          <w:szCs w:val="24"/>
        </w:rPr>
        <w:t xml:space="preserve">. (2023). </w:t>
      </w:r>
      <w:r w:rsidRPr="00AF18FA">
        <w:rPr>
          <w:rFonts w:ascii="Times New Roman" w:hAnsi="Times New Roman" w:cs="Times New Roman"/>
          <w:i/>
          <w:iCs/>
          <w:sz w:val="24"/>
          <w:szCs w:val="24"/>
        </w:rPr>
        <w:t>Psychological approach</w:t>
      </w:r>
      <w:r w:rsidRPr="00AF18FA">
        <w:rPr>
          <w:rFonts w:ascii="Times New Roman" w:hAnsi="Times New Roman" w:cs="Times New Roman"/>
          <w:sz w:val="24"/>
          <w:szCs w:val="24"/>
        </w:rPr>
        <w:t>. Bandung: Alphabet.</w:t>
      </w:r>
    </w:p>
    <w:p w14:paraId="26B49E50" w14:textId="77777777" w:rsidR="00AF18FA" w:rsidRPr="00AF18FA" w:rsidRDefault="00AF18FA" w:rsidP="00DA3B28">
      <w:pPr>
        <w:spacing w:after="0" w:line="240" w:lineRule="auto"/>
        <w:ind w:left="720" w:hanging="720"/>
        <w:jc w:val="both"/>
        <w:rPr>
          <w:rFonts w:ascii="Times New Roman" w:hAnsi="Times New Roman" w:cs="Times New Roman"/>
          <w:sz w:val="24"/>
          <w:szCs w:val="24"/>
          <w:lang w:val="fi-FI"/>
        </w:rPr>
      </w:pPr>
      <w:proofErr w:type="spellStart"/>
      <w:r w:rsidRPr="00AF18FA">
        <w:rPr>
          <w:rFonts w:ascii="Times New Roman" w:hAnsi="Times New Roman" w:cs="Times New Roman"/>
          <w:sz w:val="24"/>
          <w:szCs w:val="24"/>
        </w:rPr>
        <w:t>Nuralan</w:t>
      </w:r>
      <w:proofErr w:type="spellEnd"/>
      <w:r w:rsidRPr="00AF18FA">
        <w:rPr>
          <w:rFonts w:ascii="Times New Roman" w:hAnsi="Times New Roman" w:cs="Times New Roman"/>
          <w:sz w:val="24"/>
          <w:szCs w:val="24"/>
        </w:rPr>
        <w:t xml:space="preserve">, </w:t>
      </w:r>
      <w:proofErr w:type="spellStart"/>
      <w:r w:rsidRPr="00AF18FA">
        <w:rPr>
          <w:rFonts w:ascii="Times New Roman" w:hAnsi="Times New Roman" w:cs="Times New Roman"/>
          <w:sz w:val="24"/>
          <w:szCs w:val="24"/>
        </w:rPr>
        <w:t>Sitti</w:t>
      </w:r>
      <w:proofErr w:type="spellEnd"/>
      <w:r w:rsidRPr="00AF18FA">
        <w:rPr>
          <w:rFonts w:ascii="Times New Roman" w:hAnsi="Times New Roman" w:cs="Times New Roman"/>
          <w:sz w:val="24"/>
          <w:szCs w:val="24"/>
        </w:rPr>
        <w:t xml:space="preserve">, B. K., M. K. U., &amp; </w:t>
      </w:r>
      <w:proofErr w:type="spellStart"/>
      <w:r w:rsidRPr="00AF18FA">
        <w:rPr>
          <w:rFonts w:ascii="Times New Roman" w:hAnsi="Times New Roman" w:cs="Times New Roman"/>
          <w:sz w:val="24"/>
          <w:szCs w:val="24"/>
        </w:rPr>
        <w:t>Haslinda</w:t>
      </w:r>
      <w:proofErr w:type="spellEnd"/>
      <w:r w:rsidRPr="00AF18FA">
        <w:rPr>
          <w:rFonts w:ascii="Times New Roman" w:hAnsi="Times New Roman" w:cs="Times New Roman"/>
          <w:sz w:val="24"/>
          <w:szCs w:val="24"/>
        </w:rPr>
        <w:t xml:space="preserve">. (2022). </w:t>
      </w:r>
      <w:r w:rsidRPr="00AF18FA">
        <w:rPr>
          <w:rFonts w:ascii="Times New Roman" w:hAnsi="Times New Roman" w:cs="Times New Roman"/>
          <w:i/>
          <w:iCs/>
          <w:sz w:val="24"/>
          <w:szCs w:val="24"/>
        </w:rPr>
        <w:t>Analysis of the Learning Style of Class V Outstanding Students</w:t>
      </w:r>
      <w:r w:rsidRPr="00AF18FA">
        <w:rPr>
          <w:rFonts w:ascii="Times New Roman" w:hAnsi="Times New Roman" w:cs="Times New Roman"/>
          <w:sz w:val="24"/>
          <w:szCs w:val="24"/>
        </w:rPr>
        <w:t xml:space="preserve"> at SD Negeri 5 </w:t>
      </w:r>
      <w:proofErr w:type="spellStart"/>
      <w:r w:rsidRPr="00AF18FA">
        <w:rPr>
          <w:rFonts w:ascii="Times New Roman" w:hAnsi="Times New Roman" w:cs="Times New Roman"/>
          <w:sz w:val="24"/>
          <w:szCs w:val="24"/>
        </w:rPr>
        <w:t>Tolitoli</w:t>
      </w:r>
      <w:proofErr w:type="spellEnd"/>
      <w:r w:rsidRPr="00AF18FA">
        <w:rPr>
          <w:rFonts w:ascii="Times New Roman" w:hAnsi="Times New Roman" w:cs="Times New Roman"/>
          <w:sz w:val="24"/>
          <w:szCs w:val="24"/>
        </w:rPr>
        <w:t xml:space="preserve">. Journal of PGSD Warriors: Development of Elementary School Education and Learning, </w:t>
      </w:r>
    </w:p>
    <w:p w14:paraId="7A2A30C3" w14:textId="77777777" w:rsidR="00AF18FA" w:rsidRPr="00AF18FA" w:rsidRDefault="00AF18FA" w:rsidP="00DA3B28">
      <w:pPr>
        <w:spacing w:after="0" w:line="240" w:lineRule="auto"/>
        <w:ind w:left="720" w:hanging="720"/>
        <w:jc w:val="both"/>
        <w:rPr>
          <w:rFonts w:ascii="Times New Roman" w:hAnsi="Times New Roman" w:cs="Times New Roman"/>
          <w:sz w:val="24"/>
          <w:szCs w:val="24"/>
          <w:lang w:val="fi-FI"/>
        </w:rPr>
        <w:sectPr w:rsidR="00AF18FA" w:rsidRPr="00AF18FA" w:rsidSect="007D7633">
          <w:headerReference w:type="default" r:id="rId10"/>
          <w:footerReference w:type="default" r:id="rId11"/>
          <w:headerReference w:type="first" r:id="rId12"/>
          <w:footerReference w:type="first" r:id="rId13"/>
          <w:type w:val="continuous"/>
          <w:pgSz w:w="11906" w:h="16838"/>
          <w:pgMar w:top="1701" w:right="1701" w:bottom="1701" w:left="2268" w:header="706" w:footer="706" w:gutter="0"/>
          <w:pgNumType w:start="114"/>
          <w:cols w:space="708"/>
          <w:titlePg/>
          <w:docGrid w:linePitch="360"/>
        </w:sectPr>
      </w:pPr>
      <w:r w:rsidRPr="00AF18FA">
        <w:rPr>
          <w:rFonts w:ascii="Times New Roman" w:hAnsi="Times New Roman" w:cs="Times New Roman"/>
          <w:sz w:val="24"/>
          <w:szCs w:val="24"/>
        </w:rPr>
        <w:t xml:space="preserve">1(2), 1324https://ojs.fkip.umada.ac.id/index.php/pendekar/article/view/4/2 </w:t>
      </w:r>
    </w:p>
    <w:p w14:paraId="3F9D908A" w14:textId="77777777" w:rsidR="00AF18FA" w:rsidRPr="00AF18FA" w:rsidRDefault="00AF18FA" w:rsidP="00DA3B28">
      <w:pPr>
        <w:spacing w:after="0" w:line="240" w:lineRule="auto"/>
        <w:ind w:left="720" w:hanging="720"/>
        <w:jc w:val="both"/>
        <w:rPr>
          <w:rFonts w:ascii="Times New Roman" w:hAnsi="Times New Roman" w:cs="Times New Roman"/>
          <w:sz w:val="24"/>
          <w:szCs w:val="24"/>
          <w:lang w:val="fi-FI"/>
        </w:rPr>
      </w:pPr>
      <w:r w:rsidRPr="00AF18FA">
        <w:rPr>
          <w:rFonts w:ascii="Times New Roman" w:hAnsi="Times New Roman" w:cs="Times New Roman"/>
          <w:sz w:val="24"/>
          <w:szCs w:val="24"/>
        </w:rPr>
        <w:t xml:space="preserve">Oktavia., et al., 2022. </w:t>
      </w:r>
      <w:r w:rsidRPr="00AF18FA">
        <w:rPr>
          <w:rFonts w:ascii="Times New Roman" w:hAnsi="Times New Roman" w:cs="Times New Roman"/>
          <w:i/>
          <w:iCs/>
          <w:sz w:val="24"/>
          <w:szCs w:val="24"/>
        </w:rPr>
        <w:t>Research Methodology</w:t>
      </w:r>
      <w:r w:rsidRPr="00AF18FA">
        <w:rPr>
          <w:rFonts w:ascii="Times New Roman" w:hAnsi="Times New Roman" w:cs="Times New Roman"/>
          <w:sz w:val="24"/>
          <w:szCs w:val="24"/>
        </w:rPr>
        <w:t xml:space="preserve">. Health. Medan: Yayasan Kita </w:t>
      </w:r>
      <w:proofErr w:type="spellStart"/>
      <w:r w:rsidRPr="00AF18FA">
        <w:rPr>
          <w:rFonts w:ascii="Times New Roman" w:hAnsi="Times New Roman" w:cs="Times New Roman"/>
          <w:sz w:val="24"/>
          <w:szCs w:val="24"/>
        </w:rPr>
        <w:t>Menulis</w:t>
      </w:r>
      <w:proofErr w:type="spellEnd"/>
      <w:r w:rsidRPr="00AF18FA">
        <w:rPr>
          <w:rFonts w:ascii="Times New Roman" w:hAnsi="Times New Roman" w:cs="Times New Roman"/>
          <w:sz w:val="24"/>
          <w:szCs w:val="24"/>
        </w:rPr>
        <w:t>.</w:t>
      </w:r>
    </w:p>
    <w:p w14:paraId="1ABEE6F6" w14:textId="77777777" w:rsidR="00AF18FA" w:rsidRPr="00AF18FA" w:rsidRDefault="00AF18FA" w:rsidP="00DA3B28">
      <w:pPr>
        <w:spacing w:after="0" w:line="240" w:lineRule="auto"/>
        <w:ind w:left="720" w:hanging="720"/>
        <w:jc w:val="both"/>
        <w:rPr>
          <w:rFonts w:ascii="Times New Roman" w:hAnsi="Times New Roman" w:cs="Times New Roman"/>
          <w:sz w:val="24"/>
          <w:szCs w:val="24"/>
          <w:lang w:val="fi-FI"/>
        </w:rPr>
      </w:pPr>
      <w:r w:rsidRPr="00AF18FA">
        <w:rPr>
          <w:rFonts w:ascii="Times New Roman" w:hAnsi="Times New Roman" w:cs="Times New Roman"/>
          <w:sz w:val="24"/>
          <w:szCs w:val="24"/>
        </w:rPr>
        <w:t xml:space="preserve">Pane </w:t>
      </w:r>
      <w:proofErr w:type="spellStart"/>
      <w:r w:rsidRPr="00AF18FA">
        <w:rPr>
          <w:rFonts w:ascii="Times New Roman" w:hAnsi="Times New Roman" w:cs="Times New Roman"/>
          <w:sz w:val="24"/>
          <w:szCs w:val="24"/>
        </w:rPr>
        <w:t>Aprida</w:t>
      </w:r>
      <w:proofErr w:type="spellEnd"/>
      <w:r w:rsidRPr="00AF18FA">
        <w:rPr>
          <w:rFonts w:ascii="Times New Roman" w:hAnsi="Times New Roman" w:cs="Times New Roman"/>
          <w:sz w:val="24"/>
          <w:szCs w:val="24"/>
        </w:rPr>
        <w:t xml:space="preserve">, &amp; Muhammad Darwis </w:t>
      </w:r>
      <w:proofErr w:type="spellStart"/>
      <w:r w:rsidRPr="00AF18FA">
        <w:rPr>
          <w:rFonts w:ascii="Times New Roman" w:hAnsi="Times New Roman" w:cs="Times New Roman"/>
          <w:sz w:val="24"/>
          <w:szCs w:val="24"/>
        </w:rPr>
        <w:t>Dasopang</w:t>
      </w:r>
      <w:proofErr w:type="spellEnd"/>
      <w:r w:rsidRPr="00AF18FA">
        <w:rPr>
          <w:rFonts w:ascii="Times New Roman" w:hAnsi="Times New Roman" w:cs="Times New Roman"/>
          <w:sz w:val="24"/>
          <w:szCs w:val="24"/>
        </w:rPr>
        <w:t xml:space="preserve">. 2017. </w:t>
      </w:r>
      <w:r w:rsidRPr="00AF18FA">
        <w:rPr>
          <w:rFonts w:ascii="Times New Roman" w:hAnsi="Times New Roman" w:cs="Times New Roman"/>
          <w:i/>
          <w:sz w:val="24"/>
          <w:szCs w:val="24"/>
        </w:rPr>
        <w:t xml:space="preserve">Learning and Learning. </w:t>
      </w:r>
      <w:r w:rsidRPr="00AF18FA">
        <w:rPr>
          <w:rFonts w:ascii="Times New Roman" w:hAnsi="Times New Roman" w:cs="Times New Roman"/>
          <w:sz w:val="24"/>
          <w:szCs w:val="24"/>
        </w:rPr>
        <w:t>Journal of Islamic Studies. 3. No 2. 333-352.</w:t>
      </w:r>
    </w:p>
    <w:p w14:paraId="28AF2344" w14:textId="77777777" w:rsidR="00AF18FA" w:rsidRPr="00AF18FA" w:rsidRDefault="00AF18FA" w:rsidP="00DA3B28">
      <w:pPr>
        <w:spacing w:after="0" w:line="240" w:lineRule="auto"/>
        <w:ind w:left="720" w:hanging="720"/>
        <w:jc w:val="both"/>
        <w:rPr>
          <w:rFonts w:ascii="Times New Roman" w:hAnsi="Times New Roman" w:cs="Times New Roman"/>
          <w:sz w:val="24"/>
          <w:szCs w:val="24"/>
          <w:lang w:val="fi-FI"/>
        </w:rPr>
      </w:pPr>
      <w:r w:rsidRPr="00AF18FA">
        <w:rPr>
          <w:rFonts w:ascii="Times New Roman" w:hAnsi="Times New Roman" w:cs="Times New Roman"/>
          <w:sz w:val="24"/>
          <w:szCs w:val="24"/>
        </w:rPr>
        <w:t xml:space="preserve">Wow. 2020. </w:t>
      </w:r>
      <w:r w:rsidRPr="00AF18FA">
        <w:rPr>
          <w:rFonts w:ascii="Times New Roman" w:hAnsi="Times New Roman" w:cs="Times New Roman"/>
          <w:i/>
          <w:iCs/>
          <w:sz w:val="24"/>
          <w:szCs w:val="24"/>
        </w:rPr>
        <w:t>A new paradigm of civic education</w:t>
      </w:r>
      <w:r w:rsidRPr="00AF18FA">
        <w:rPr>
          <w:rFonts w:ascii="Times New Roman" w:hAnsi="Times New Roman" w:cs="Times New Roman"/>
          <w:sz w:val="24"/>
          <w:szCs w:val="24"/>
        </w:rPr>
        <w:t>. Jakarta. East: PT Bumi Aksara.</w:t>
      </w:r>
    </w:p>
    <w:p w14:paraId="61E8AE82" w14:textId="77777777" w:rsidR="00AF18FA" w:rsidRPr="00AF18FA" w:rsidRDefault="00AF18FA" w:rsidP="00DA3B28">
      <w:pPr>
        <w:spacing w:after="0" w:line="240" w:lineRule="auto"/>
        <w:ind w:left="720" w:hanging="720"/>
        <w:jc w:val="both"/>
        <w:rPr>
          <w:rFonts w:ascii="Times New Roman" w:hAnsi="Times New Roman" w:cs="Times New Roman"/>
          <w:i/>
          <w:iCs/>
          <w:sz w:val="24"/>
          <w:szCs w:val="24"/>
          <w:lang w:val="en-ID"/>
        </w:rPr>
      </w:pPr>
      <w:r w:rsidRPr="00AF18FA">
        <w:rPr>
          <w:rFonts w:ascii="Times New Roman" w:hAnsi="Times New Roman" w:cs="Times New Roman"/>
          <w:sz w:val="24"/>
          <w:szCs w:val="24"/>
        </w:rPr>
        <w:t xml:space="preserve">Smaldino, S. E., Lowther, D. L., Mims, C., Russell, J. D. 2015. </w:t>
      </w:r>
      <w:r w:rsidRPr="00AF18FA">
        <w:rPr>
          <w:rFonts w:ascii="Times New Roman" w:hAnsi="Times New Roman" w:cs="Times New Roman"/>
          <w:i/>
          <w:iCs/>
          <w:sz w:val="24"/>
          <w:szCs w:val="24"/>
        </w:rPr>
        <w:t>Instructional Technology and Media for Learning. New York City: Pearson Education Inc.</w:t>
      </w:r>
    </w:p>
    <w:p w14:paraId="4F1F013A" w14:textId="22F81177" w:rsidR="008A6FDC" w:rsidRPr="00783E38" w:rsidRDefault="00AF18FA" w:rsidP="00DA3B28">
      <w:pPr>
        <w:spacing w:after="0" w:line="240" w:lineRule="auto"/>
        <w:ind w:left="720" w:hanging="720"/>
        <w:jc w:val="both"/>
        <w:rPr>
          <w:rFonts w:ascii="Times New Roman" w:hAnsi="Times New Roman" w:cs="Times New Roman"/>
          <w:sz w:val="24"/>
          <w:szCs w:val="24"/>
        </w:rPr>
      </w:pPr>
      <w:r w:rsidRPr="00AF18FA">
        <w:rPr>
          <w:rFonts w:ascii="Times New Roman" w:hAnsi="Times New Roman" w:cs="Times New Roman"/>
          <w:sz w:val="24"/>
          <w:szCs w:val="24"/>
        </w:rPr>
        <w:t>Earth of Scripts.</w:t>
      </w:r>
      <w:r w:rsidR="008A6FDC">
        <w:rPr>
          <w:rFonts w:ascii="Times New Roman" w:hAnsi="Times New Roman" w:cs="Times New Roman"/>
          <w:sz w:val="24"/>
          <w:szCs w:val="24"/>
        </w:rPr>
        <w:t xml:space="preserve"> </w:t>
      </w:r>
    </w:p>
    <w:sectPr w:rsidR="008A6FDC" w:rsidRPr="00783E38" w:rsidSect="008A6FDC">
      <w:type w:val="continuous"/>
      <w:pgSz w:w="11906" w:h="16838" w:code="9"/>
      <w:pgMar w:top="1701" w:right="1701" w:bottom="1701" w:left="2268"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03AAD" w14:textId="77777777" w:rsidR="007A1615" w:rsidRDefault="007A1615">
      <w:pPr>
        <w:spacing w:after="0" w:line="240" w:lineRule="auto"/>
      </w:pPr>
      <w:r>
        <w:separator/>
      </w:r>
    </w:p>
  </w:endnote>
  <w:endnote w:type="continuationSeparator" w:id="0">
    <w:p w14:paraId="6DDE461D" w14:textId="77777777" w:rsidR="007A1615" w:rsidRDefault="007A16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3674346"/>
      <w:docPartObj>
        <w:docPartGallery w:val="Page Numbers (Bottom of Page)"/>
        <w:docPartUnique/>
      </w:docPartObj>
    </w:sdtPr>
    <w:sdtContent>
      <w:p w14:paraId="42ABECD9" w14:textId="4AE26588" w:rsidR="00AF18FA" w:rsidRDefault="00D07BF4" w:rsidP="007D7633">
        <w:pPr>
          <w:pStyle w:val="Footer"/>
        </w:pPr>
        <w:r w:rsidRPr="002117B8">
          <w:t>https://www.publicresearchstudy.my.id/index.php/TGES</w:t>
        </w:r>
        <w:r>
          <w:rPr>
            <w:b/>
          </w:rPr>
          <w:t xml:space="preserve"> </w:t>
        </w:r>
        <w:r>
          <w:rPr>
            <w:noProof/>
          </w:rPr>
          <mc:AlternateContent>
            <mc:Choice Requires="wpg">
              <w:drawing>
                <wp:anchor distT="0" distB="0" distL="114300" distR="114300" simplePos="0" relativeHeight="251659264" behindDoc="0" locked="0" layoutInCell="0" allowOverlap="1" wp14:anchorId="297BBFB2" wp14:editId="031A2FFB">
                  <wp:simplePos x="0" y="0"/>
                  <wp:positionH relativeFrom="margin">
                    <wp:align>right</wp:align>
                  </wp:positionH>
                  <wp:positionV relativeFrom="bottomMargin">
                    <wp:align>center</wp:align>
                  </wp:positionV>
                  <wp:extent cx="419100" cy="321945"/>
                  <wp:effectExtent l="1905" t="19050" r="0" b="11430"/>
                  <wp:wrapNone/>
                  <wp:docPr id="74372374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321945"/>
                            <a:chOff x="1731" y="14550"/>
                            <a:chExt cx="660" cy="507"/>
                          </a:xfrm>
                        </wpg:grpSpPr>
                        <wps:wsp>
                          <wps:cNvPr id="1031701417" name="AutoShape 88"/>
                          <wps:cNvSpPr>
                            <a:spLocks noChangeArrowheads="1"/>
                          </wps:cNvSpPr>
                          <wps:spPr bwMode="auto">
                            <a:xfrm>
                              <a:off x="1793" y="14550"/>
                              <a:ext cx="536" cy="507"/>
                            </a:xfrm>
                            <a:prstGeom prst="diamond">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8837864" name="Rectangle 89"/>
                          <wps:cNvSpPr>
                            <a:spLocks noChangeArrowheads="1"/>
                          </wps:cNvSpPr>
                          <wps:spPr bwMode="auto">
                            <a:xfrm>
                              <a:off x="1848" y="14616"/>
                              <a:ext cx="427" cy="375"/>
                            </a:xfrm>
                            <a:prstGeom prst="rect">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7359528" name="Text Box 90"/>
                          <wps:cNvSpPr txBox="1">
                            <a:spLocks noChangeArrowheads="1"/>
                          </wps:cNvSpPr>
                          <wps:spPr bwMode="auto">
                            <a:xfrm>
                              <a:off x="1731" y="14639"/>
                              <a:ext cx="66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75CAA3" w14:textId="77777777" w:rsidR="00D07BF4" w:rsidRDefault="00D07BF4">
                                <w:pPr>
                                  <w:spacing w:after="0" w:line="240" w:lineRule="auto"/>
                                  <w:jc w:val="center"/>
                                  <w:rPr>
                                    <w:color w:val="323E4F" w:themeColor="text2" w:themeShade="BF"/>
                                    <w:sz w:val="16"/>
                                    <w:szCs w:val="16"/>
                                  </w:rPr>
                                </w:pPr>
                                <w:r>
                                  <w:fldChar w:fldCharType="begin"/>
                                </w:r>
                                <w:r>
                                  <w:instrText xml:space="preserve"> PAGE   \* MERGEFORMAT </w:instrText>
                                </w:r>
                                <w:r>
                                  <w:fldChar w:fldCharType="separate"/>
                                </w:r>
                                <w:r>
                                  <w:rPr>
                                    <w:noProof/>
                                    <w:color w:val="323E4F" w:themeColor="text2" w:themeShade="BF"/>
                                    <w:sz w:val="16"/>
                                    <w:szCs w:val="16"/>
                                  </w:rPr>
                                  <w:t>2</w:t>
                                </w:r>
                                <w:r>
                                  <w:rPr>
                                    <w:noProof/>
                                    <w:color w:val="323E4F" w:themeColor="text2" w:themeShade="BF"/>
                                    <w:sz w:val="16"/>
                                    <w:szCs w:val="16"/>
                                  </w:rPr>
                                  <w:fldChar w:fldCharType="end"/>
                                </w:r>
                              </w:p>
                            </w:txbxContent>
                          </wps:txbx>
                          <wps:bodyPr rot="0" vert="horz" wrap="square" lIns="0" tIns="27432" rIns="0" bIns="0" anchor="t" anchorCtr="0" upright="1">
                            <a:noAutofit/>
                          </wps:bodyPr>
                        </wps:wsp>
                        <wpg:grpSp>
                          <wpg:cNvPr id="1845559241" name="Group 91"/>
                          <wpg:cNvGrpSpPr>
                            <a:grpSpLocks/>
                          </wpg:cNvGrpSpPr>
                          <wpg:grpSpPr bwMode="auto">
                            <a:xfrm>
                              <a:off x="1775" y="14647"/>
                              <a:ext cx="571" cy="314"/>
                              <a:chOff x="1705" y="14935"/>
                              <a:chExt cx="682" cy="375"/>
                            </a:xfrm>
                          </wpg:grpSpPr>
                          <wps:wsp>
                            <wps:cNvPr id="754468423" name="AutoShape 92"/>
                            <wps:cNvSpPr>
                              <a:spLocks noChangeArrowheads="1"/>
                            </wps:cNvSpPr>
                            <wps:spPr bwMode="auto">
                              <a:xfrm rot="-5400000">
                                <a:off x="1782"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4689077" name="AutoShape 93"/>
                            <wps:cNvSpPr>
                              <a:spLocks noChangeArrowheads="1"/>
                            </wps:cNvSpPr>
                            <wps:spPr bwMode="auto">
                              <a:xfrm rot="5400000" flipH="1">
                                <a:off x="1934"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97BBFB2" id="Group 2" o:spid="_x0000_s1026" style="position:absolute;margin-left:-18.2pt;margin-top:0;width:33pt;height:25.35pt;z-index:251659264;mso-position-horizontal:right;mso-position-horizontal-relative:margin;mso-position-vertical:center;mso-position-vertical-relative:bottom-margin-area"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" o:allowincell="f">
                  <v:shapetype id="_x0000_t4" coordsize="21600,21600" o:spt="4" path="m10800,l,10800,10800,21600,21600,10800xe">
                    <v:stroke joinstyle="miter"/>
                    <v:path gradientshapeok="t" o:connecttype="rect" textboxrect="5400,5400,16200,16200"/>
                  </v:shapetype>
                  <v:shape id="AutoShape 88" o:spid="_x0000_s1027" type="#_x0000_t4" style="position:absolute;left:1793;top:14550;width:536;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" filled="f" strokecolor="#a5a5a5"/>
                  <v:rect id="Rectangle 89" o:spid="_x0000_s1028" style="position:absolute;left:1848;top:14616;width:427;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" filled="f" strokecolor="#a5a5a5"/>
                  <v:shapetype id="_x0000_t202" coordsize="21600,21600" o:spt="202" path="m,l,21600r21600,l21600,xe">
                    <v:stroke joinstyle="miter"/>
                    <v:path gradientshapeok="t" o:connecttype="rect"/>
                  </v:shapetype>
                  <v:shape id="Text Box 90" o:spid="_x0000_s1029" type="#_x0000_t202" style="position:absolute;left:1731;top:14639;width:66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" filled="f" stroked="f">
                    <v:textbox inset="0,2.16pt,0,0">
                      <w:txbxContent>
                        <w:p w14:paraId="0B75CAA3" w14:textId="77777777" w:rsidR="00D07BF4" w:rsidRDefault="00D07BF4">
                          <w:pPr>
                            <w:spacing w:after="0" w:line="240" w:lineRule="auto"/>
                            <w:jc w:val="center"/>
                            <w:rPr>
                              <w:color w:val="323E4F" w:themeColor="text2" w:themeShade="BF"/>
                              <w:sz w:val="16"/>
                              <w:szCs w:val="16"/>
                            </w:rPr>
                          </w:pPr>
                          <w:r>
                            <w:fldChar w:fldCharType="begin"/>
                          </w:r>
                          <w:r>
                            <w:instrText xml:space="preserve"> PAGE   \* MERGEFORMAT </w:instrText>
                          </w:r>
                          <w:r>
                            <w:fldChar w:fldCharType="separate"/>
                          </w:r>
                          <w:r>
                            <w:rPr>
                              <w:noProof/>
                              <w:color w:val="323E4F" w:themeColor="text2" w:themeShade="BF"/>
                              <w:sz w:val="16"/>
                              <w:szCs w:val="16"/>
                            </w:rPr>
                            <w:t>2</w:t>
                          </w:r>
                          <w:r>
                            <w:rPr>
                              <w:noProof/>
                              <w:color w:val="323E4F" w:themeColor="text2" w:themeShade="BF"/>
                              <w:sz w:val="16"/>
                              <w:szCs w:val="16"/>
                            </w:rPr>
                            <w:fldChar w:fldCharType="end"/>
                          </w:r>
                        </w:p>
                      </w:txbxContent>
                    </v:textbox>
                  </v:shape>
                  <v:group id="Group 91" o:spid="_x0000_s1030" style="position:absolute;left:1775;top:14647;width:571;height:314" coordorigin="1705,14935" coordsize="68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">
                    <v:shape id="AutoShape 92" o:spid="_x0000_s1031" style="position:absolute;left:1782;top:14858;width:375;height:530;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" path="m,l5400,21600r10800,l21600,,,xe" filled="f" strokecolor="#a5a5a5">
                      <v:stroke joinstyle="miter"/>
                      <v:path o:connecttype="custom" o:connectlocs="6,7;3,13;1,7;3,0" o:connectangles="0,0,0,0" textboxrect="4493,4483,17107,17117"/>
                    </v:shape>
                    <v:shape id="AutoShape 93" o:spid="_x0000_s1032" style="position:absolute;left:1934;top:14858;width:375;height:530;rotation:-9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" path="m,l5400,21600r10800,l21600,,,xe" filled="f" strokecolor="#a5a5a5">
                      <v:stroke joinstyle="miter"/>
                      <v:path o:connecttype="custom" o:connectlocs="6,7;3,13;1,7;3,0" o:connectangles="0,0,0,0" textboxrect="4493,4483,17107,17117"/>
                    </v:shape>
                  </v:group>
                  <w10:wrap anchorx="margin" anchory="margin"/>
                </v:group>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1428098"/>
      <w:docPartObj>
        <w:docPartGallery w:val="Page Numbers (Bottom of Page)"/>
        <w:docPartUnique/>
      </w:docPartObj>
    </w:sdtPr>
    <w:sdtContent>
      <w:p w14:paraId="1F7E7ED1" w14:textId="14CDA532" w:rsidR="00D07BF4" w:rsidRDefault="00D07BF4">
        <w:pPr>
          <w:pStyle w:val="Footer"/>
        </w:pPr>
        <w:r w:rsidRPr="002117B8">
          <w:t>https://www.publicresearchstudy.my.id/index.php/TGES</w:t>
        </w:r>
        <w:r>
          <w:rPr>
            <w:b/>
          </w:rPr>
          <w:t xml:space="preserve"> </w:t>
        </w:r>
        <w:r>
          <w:rPr>
            <w:noProof/>
          </w:rPr>
          <mc:AlternateContent>
            <mc:Choice Requires="wpg">
              <w:drawing>
                <wp:anchor distT="0" distB="0" distL="114300" distR="114300" simplePos="0" relativeHeight="251661312" behindDoc="0" locked="0" layoutInCell="0" allowOverlap="1" wp14:anchorId="52D3E972" wp14:editId="47228405">
                  <wp:simplePos x="0" y="0"/>
                  <wp:positionH relativeFrom="margin">
                    <wp:align>right</wp:align>
                  </wp:positionH>
                  <wp:positionV relativeFrom="bottomMargin">
                    <wp:align>center</wp:align>
                  </wp:positionV>
                  <wp:extent cx="419100" cy="321945"/>
                  <wp:effectExtent l="1905" t="19050" r="0" b="11430"/>
                  <wp:wrapNone/>
                  <wp:docPr id="176933902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321945"/>
                            <a:chOff x="1731" y="14550"/>
                            <a:chExt cx="660" cy="507"/>
                          </a:xfrm>
                        </wpg:grpSpPr>
                        <wps:wsp>
                          <wps:cNvPr id="527335617" name="AutoShape 88"/>
                          <wps:cNvSpPr>
                            <a:spLocks noChangeArrowheads="1"/>
                          </wps:cNvSpPr>
                          <wps:spPr bwMode="auto">
                            <a:xfrm>
                              <a:off x="1793" y="14550"/>
                              <a:ext cx="536" cy="507"/>
                            </a:xfrm>
                            <a:prstGeom prst="diamond">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4272745" name="Rectangle 89"/>
                          <wps:cNvSpPr>
                            <a:spLocks noChangeArrowheads="1"/>
                          </wps:cNvSpPr>
                          <wps:spPr bwMode="auto">
                            <a:xfrm>
                              <a:off x="1848" y="14616"/>
                              <a:ext cx="427" cy="375"/>
                            </a:xfrm>
                            <a:prstGeom prst="rect">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5667341" name="Text Box 90"/>
                          <wps:cNvSpPr txBox="1">
                            <a:spLocks noChangeArrowheads="1"/>
                          </wps:cNvSpPr>
                          <wps:spPr bwMode="auto">
                            <a:xfrm>
                              <a:off x="1731" y="14639"/>
                              <a:ext cx="66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AFAC3B" w14:textId="77777777" w:rsidR="00D07BF4" w:rsidRDefault="00D07BF4">
                                <w:pPr>
                                  <w:spacing w:after="0" w:line="240" w:lineRule="auto"/>
                                  <w:jc w:val="center"/>
                                  <w:rPr>
                                    <w:color w:val="323E4F" w:themeColor="text2" w:themeShade="BF"/>
                                    <w:sz w:val="16"/>
                                    <w:szCs w:val="16"/>
                                  </w:rPr>
                                </w:pPr>
                                <w:r>
                                  <w:fldChar w:fldCharType="begin"/>
                                </w:r>
                                <w:r>
                                  <w:instrText xml:space="preserve"> PAGE   \* MERGEFORMAT </w:instrText>
                                </w:r>
                                <w:r>
                                  <w:fldChar w:fldCharType="separate"/>
                                </w:r>
                                <w:r>
                                  <w:rPr>
                                    <w:noProof/>
                                    <w:color w:val="323E4F" w:themeColor="text2" w:themeShade="BF"/>
                                    <w:sz w:val="16"/>
                                    <w:szCs w:val="16"/>
                                  </w:rPr>
                                  <w:t>2</w:t>
                                </w:r>
                                <w:r>
                                  <w:rPr>
                                    <w:noProof/>
                                    <w:color w:val="323E4F" w:themeColor="text2" w:themeShade="BF"/>
                                    <w:sz w:val="16"/>
                                    <w:szCs w:val="16"/>
                                  </w:rPr>
                                  <w:fldChar w:fldCharType="end"/>
                                </w:r>
                              </w:p>
                            </w:txbxContent>
                          </wps:txbx>
                          <wps:bodyPr rot="0" vert="horz" wrap="square" lIns="0" tIns="27432" rIns="0" bIns="0" anchor="t" anchorCtr="0" upright="1">
                            <a:noAutofit/>
                          </wps:bodyPr>
                        </wps:wsp>
                        <wpg:grpSp>
                          <wpg:cNvPr id="846617334" name="Group 91"/>
                          <wpg:cNvGrpSpPr>
                            <a:grpSpLocks/>
                          </wpg:cNvGrpSpPr>
                          <wpg:grpSpPr bwMode="auto">
                            <a:xfrm>
                              <a:off x="1775" y="14647"/>
                              <a:ext cx="571" cy="314"/>
                              <a:chOff x="1705" y="14935"/>
                              <a:chExt cx="682" cy="375"/>
                            </a:xfrm>
                          </wpg:grpSpPr>
                          <wps:wsp>
                            <wps:cNvPr id="1771851382" name="AutoShape 92"/>
                            <wps:cNvSpPr>
                              <a:spLocks noChangeArrowheads="1"/>
                            </wps:cNvSpPr>
                            <wps:spPr bwMode="auto">
                              <a:xfrm rot="-5400000">
                                <a:off x="1782"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3917736" name="AutoShape 93"/>
                            <wps:cNvSpPr>
                              <a:spLocks noChangeArrowheads="1"/>
                            </wps:cNvSpPr>
                            <wps:spPr bwMode="auto">
                              <a:xfrm rot="5400000" flipH="1">
                                <a:off x="1934"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2D3E972" id="Group 3" o:spid="_x0000_s1033" style="position:absolute;margin-left:-18.2pt;margin-top:0;width:33pt;height:25.35pt;z-index:251661312;mso-position-horizontal:right;mso-position-horizontal-relative:margin;mso-position-vertical:center;mso-position-vertical-relative:bottom-margin-area"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" o:allowincell="f">
                  <v:shapetype id="_x0000_t4" coordsize="21600,21600" o:spt="4" path="m10800,l,10800,10800,21600,21600,10800xe">
                    <v:stroke joinstyle="miter"/>
                    <v:path gradientshapeok="t" o:connecttype="rect" textboxrect="5400,5400,16200,16200"/>
                  </v:shapetype>
                  <v:shape id="AutoShape 88" o:spid="_x0000_s1034" type="#_x0000_t4" style="position:absolute;left:1793;top:14550;width:536;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" filled="f" strokecolor="#a5a5a5"/>
                  <v:rect id="Rectangle 89" o:spid="_x0000_s1035" style="position:absolute;left:1848;top:14616;width:427;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" filled="f" strokecolor="#a5a5a5"/>
                  <v:shapetype id="_x0000_t202" coordsize="21600,21600" o:spt="202" path="m,l,21600r21600,l21600,xe">
                    <v:stroke joinstyle="miter"/>
                    <v:path gradientshapeok="t" o:connecttype="rect"/>
                  </v:shapetype>
                  <v:shape id="Text Box 90" o:spid="_x0000_s1036" type="#_x0000_t202" style="position:absolute;left:1731;top:14639;width:66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" filled="f" stroked="f">
                    <v:textbox inset="0,2.16pt,0,0">
                      <w:txbxContent>
                        <w:p w14:paraId="26AFAC3B" w14:textId="77777777" w:rsidR="00D07BF4" w:rsidRDefault="00D07BF4">
                          <w:pPr>
                            <w:spacing w:after="0" w:line="240" w:lineRule="auto"/>
                            <w:jc w:val="center"/>
                            <w:rPr>
                              <w:color w:val="323E4F" w:themeColor="text2" w:themeShade="BF"/>
                              <w:sz w:val="16"/>
                              <w:szCs w:val="16"/>
                            </w:rPr>
                          </w:pPr>
                          <w:r>
                            <w:fldChar w:fldCharType="begin"/>
                          </w:r>
                          <w:r>
                            <w:instrText xml:space="preserve"> PAGE   \* MERGEFORMAT </w:instrText>
                          </w:r>
                          <w:r>
                            <w:fldChar w:fldCharType="separate"/>
                          </w:r>
                          <w:r>
                            <w:rPr>
                              <w:noProof/>
                              <w:color w:val="323E4F" w:themeColor="text2" w:themeShade="BF"/>
                              <w:sz w:val="16"/>
                              <w:szCs w:val="16"/>
                            </w:rPr>
                            <w:t>2</w:t>
                          </w:r>
                          <w:r>
                            <w:rPr>
                              <w:noProof/>
                              <w:color w:val="323E4F" w:themeColor="text2" w:themeShade="BF"/>
                              <w:sz w:val="16"/>
                              <w:szCs w:val="16"/>
                            </w:rPr>
                            <w:fldChar w:fldCharType="end"/>
                          </w:r>
                        </w:p>
                      </w:txbxContent>
                    </v:textbox>
                  </v:shape>
                  <v:group id="Group 91" o:spid="_x0000_s1037" style="position:absolute;left:1775;top:14647;width:571;height:314" coordorigin="1705,14935" coordsize="68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">
                    <v:shape id="AutoShape 92" o:spid="_x0000_s1038" style="position:absolute;left:1782;top:14858;width:375;height:530;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" path="m,l5400,21600r10800,l21600,,,xe" filled="f" strokecolor="#a5a5a5">
                      <v:stroke joinstyle="miter"/>
                      <v:path o:connecttype="custom" o:connectlocs="6,7;3,13;1,7;3,0" o:connectangles="0,0,0,0" textboxrect="4493,4483,17107,17117"/>
                    </v:shape>
                    <v:shape id="AutoShape 93" o:spid="_x0000_s1039" style="position:absolute;left:1934;top:14858;width:375;height:530;rotation:-9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" path="m,l5400,21600r10800,l21600,,,xe" filled="f" strokecolor="#a5a5a5">
                      <v:stroke joinstyle="miter"/>
                      <v:path o:connecttype="custom" o:connectlocs="6,7;3,13;1,7;3,0" o:connectangles="0,0,0,0" textboxrect="4493,4483,17107,17117"/>
                    </v:shape>
                  </v:group>
                  <w10:wrap anchorx="margin"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BA478" w14:textId="77777777" w:rsidR="007A1615" w:rsidRDefault="007A1615">
      <w:pPr>
        <w:spacing w:after="0" w:line="240" w:lineRule="auto"/>
      </w:pPr>
      <w:r>
        <w:separator/>
      </w:r>
    </w:p>
  </w:footnote>
  <w:footnote w:type="continuationSeparator" w:id="0">
    <w:p w14:paraId="4B66B3F4" w14:textId="77777777" w:rsidR="007A1615" w:rsidRDefault="007A16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39E7D" w14:textId="77777777" w:rsidR="00AF18FA" w:rsidRPr="007157C9" w:rsidRDefault="00AF18FA">
    <w:pPr>
      <w:pStyle w:val="Header"/>
      <w:jc w:val="right"/>
      <w:rPr>
        <w:rFonts w:ascii="Times New Roman" w:hAnsi="Times New Roman" w:cs="Times New Roman"/>
        <w:sz w:val="24"/>
        <w:szCs w:val="24"/>
      </w:rPr>
    </w:pPr>
  </w:p>
  <w:p w14:paraId="37D41639" w14:textId="77777777" w:rsidR="00AF18FA" w:rsidRPr="00DC761F" w:rsidRDefault="00AF18FA">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1AC34" w14:textId="77777777" w:rsidR="007D7633" w:rsidRDefault="007D7633" w:rsidP="007D7633">
    <w:pPr>
      <w:rPr>
        <w:rFonts w:ascii="Times New Roman" w:eastAsia="Times New Roman" w:hAnsi="Times New Roman" w:cs="Times New Roman"/>
        <w:b/>
        <w:i/>
        <w:sz w:val="30"/>
        <w:szCs w:val="30"/>
      </w:rPr>
    </w:pPr>
    <w:r>
      <w:rPr>
        <w:rFonts w:ascii="Times New Roman" w:eastAsia="Times New Roman" w:hAnsi="Times New Roman" w:cs="Times New Roman"/>
        <w:b/>
        <w:i/>
        <w:sz w:val="30"/>
        <w:szCs w:val="30"/>
      </w:rPr>
      <w:t xml:space="preserve">Teaching and General Education Studies </w:t>
    </w:r>
  </w:p>
  <w:p w14:paraId="715C779A" w14:textId="77777777" w:rsidR="007D7633" w:rsidRDefault="007D7633" w:rsidP="007D7633">
    <w:pPr>
      <w:spacing w:after="0" w:line="240" w:lineRule="auto"/>
      <w:rPr>
        <w:rFonts w:ascii="Times New Roman" w:eastAsia="Times New Roman" w:hAnsi="Times New Roman" w:cs="Times New Roman"/>
        <w:b/>
        <w:i/>
        <w:sz w:val="18"/>
        <w:szCs w:val="18"/>
      </w:rPr>
    </w:pPr>
    <w:proofErr w:type="gramStart"/>
    <w:r>
      <w:rPr>
        <w:rFonts w:ascii="Times New Roman" w:eastAsia="Times New Roman" w:hAnsi="Times New Roman" w:cs="Times New Roman"/>
        <w:b/>
        <w:i/>
        <w:sz w:val="18"/>
        <w:szCs w:val="18"/>
      </w:rPr>
      <w:t>ISSN :</w:t>
    </w:r>
    <w:proofErr w:type="gramEnd"/>
    <w:r>
      <w:rPr>
        <w:rFonts w:ascii="Times New Roman" w:eastAsia="Times New Roman" w:hAnsi="Times New Roman" w:cs="Times New Roman"/>
        <w:b/>
        <w:i/>
        <w:sz w:val="18"/>
        <w:szCs w:val="18"/>
      </w:rPr>
      <w:t xml:space="preserve"> XXXX-XXXX  E-ISSN : XXXX-XXXX</w:t>
    </w:r>
  </w:p>
  <w:p w14:paraId="03654EB4" w14:textId="77777777" w:rsidR="007D7633" w:rsidRPr="000E3714" w:rsidRDefault="007D7633" w:rsidP="007D7633">
    <w:pPr>
      <w:spacing w:after="0" w:line="240" w:lineRule="auto"/>
      <w:rPr>
        <w:rFonts w:ascii="Times New Roman" w:eastAsia="Times New Roman" w:hAnsi="Times New Roman" w:cs="Times New Roman"/>
        <w:b/>
        <w:i/>
        <w:sz w:val="18"/>
        <w:szCs w:val="18"/>
      </w:rPr>
    </w:pPr>
    <w:r w:rsidRPr="000E3714">
      <w:rPr>
        <w:rFonts w:ascii="Times New Roman" w:eastAsia="Times New Roman" w:hAnsi="Times New Roman" w:cs="Times New Roman"/>
        <w:b/>
        <w:i/>
        <w:sz w:val="18"/>
        <w:szCs w:val="18"/>
      </w:rPr>
      <w:t xml:space="preserve">Volume </w:t>
    </w:r>
    <w:r>
      <w:rPr>
        <w:rFonts w:ascii="Times New Roman" w:eastAsia="Times New Roman" w:hAnsi="Times New Roman" w:cs="Times New Roman"/>
        <w:b/>
        <w:i/>
        <w:sz w:val="18"/>
        <w:szCs w:val="18"/>
      </w:rPr>
      <w:t>1</w:t>
    </w:r>
    <w:r w:rsidRPr="000E3714">
      <w:rPr>
        <w:rFonts w:ascii="Times New Roman" w:eastAsia="Times New Roman" w:hAnsi="Times New Roman" w:cs="Times New Roman"/>
        <w:b/>
        <w:i/>
        <w:sz w:val="18"/>
        <w:szCs w:val="18"/>
      </w:rPr>
      <w:t xml:space="preserve"> No. </w:t>
    </w:r>
    <w:r>
      <w:rPr>
        <w:rFonts w:ascii="Times New Roman" w:eastAsia="Times New Roman" w:hAnsi="Times New Roman" w:cs="Times New Roman"/>
        <w:b/>
        <w:i/>
        <w:sz w:val="18"/>
        <w:szCs w:val="18"/>
      </w:rPr>
      <w:t>2</w:t>
    </w:r>
    <w:r w:rsidRPr="000E3714">
      <w:rPr>
        <w:rFonts w:ascii="Times New Roman" w:eastAsia="Times New Roman" w:hAnsi="Times New Roman" w:cs="Times New Roman"/>
        <w:b/>
        <w:i/>
        <w:sz w:val="18"/>
        <w:szCs w:val="18"/>
      </w:rPr>
      <w:t xml:space="preserve"> 2025</w:t>
    </w:r>
  </w:p>
  <w:p w14:paraId="6088F753" w14:textId="77777777" w:rsidR="007D7633" w:rsidRDefault="007D7633" w:rsidP="007D7633">
    <w:pPr>
      <w:spacing w:after="0" w:line="240" w:lineRule="auto"/>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DOI: XXXX-XXXX</w:t>
    </w:r>
  </w:p>
  <w:p w14:paraId="0185243E" w14:textId="77777777" w:rsidR="007D7633" w:rsidRDefault="007D7633" w:rsidP="007D7633">
    <w:pPr>
      <w:spacing w:after="0" w:line="240" w:lineRule="auto"/>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Published by Grasta School</w:t>
    </w:r>
  </w:p>
  <w:p w14:paraId="6BCC0004" w14:textId="77777777" w:rsidR="007D7633" w:rsidRDefault="007D7633" w:rsidP="007D7633">
    <w:pPr>
      <w:spacing w:after="0" w:line="240" w:lineRule="auto"/>
      <w:rPr>
        <w:rFonts w:ascii="Times New Roman" w:eastAsia="Times New Roman" w:hAnsi="Times New Roman" w:cs="Times New Roman"/>
        <w:b/>
        <w:i/>
        <w:sz w:val="18"/>
        <w:szCs w:val="18"/>
      </w:rPr>
    </w:pPr>
    <w:proofErr w:type="spellStart"/>
    <w:r>
      <w:rPr>
        <w:rFonts w:ascii="Times New Roman" w:eastAsia="Times New Roman" w:hAnsi="Times New Roman" w:cs="Times New Roman"/>
        <w:b/>
        <w:i/>
        <w:sz w:val="18"/>
        <w:szCs w:val="18"/>
      </w:rPr>
      <w:t>Kalikesik</w:t>
    </w:r>
    <w:proofErr w:type="spellEnd"/>
    <w:r>
      <w:rPr>
        <w:rFonts w:ascii="Times New Roman" w:eastAsia="Times New Roman" w:hAnsi="Times New Roman" w:cs="Times New Roman"/>
        <w:b/>
        <w:i/>
        <w:sz w:val="18"/>
        <w:szCs w:val="18"/>
      </w:rPr>
      <w:t xml:space="preserve"> Street, Green Garden Resident 3, Rt 02, </w:t>
    </w:r>
    <w:proofErr w:type="spellStart"/>
    <w:r>
      <w:rPr>
        <w:rFonts w:ascii="Times New Roman" w:eastAsia="Times New Roman" w:hAnsi="Times New Roman" w:cs="Times New Roman"/>
        <w:b/>
        <w:i/>
        <w:sz w:val="18"/>
        <w:szCs w:val="18"/>
      </w:rPr>
      <w:t>Watervang</w:t>
    </w:r>
    <w:proofErr w:type="spellEnd"/>
    <w:r>
      <w:rPr>
        <w:rFonts w:ascii="Times New Roman" w:eastAsia="Times New Roman" w:hAnsi="Times New Roman" w:cs="Times New Roman"/>
        <w:b/>
        <w:i/>
        <w:sz w:val="18"/>
        <w:szCs w:val="18"/>
      </w:rPr>
      <w:t xml:space="preserve">, </w:t>
    </w:r>
    <w:proofErr w:type="spellStart"/>
    <w:r>
      <w:rPr>
        <w:rFonts w:ascii="Times New Roman" w:eastAsia="Times New Roman" w:hAnsi="Times New Roman" w:cs="Times New Roman"/>
        <w:b/>
        <w:i/>
        <w:sz w:val="18"/>
        <w:szCs w:val="18"/>
      </w:rPr>
      <w:t>Lubuklinggau</w:t>
    </w:r>
    <w:proofErr w:type="spellEnd"/>
    <w:r>
      <w:rPr>
        <w:rFonts w:ascii="Times New Roman" w:eastAsia="Times New Roman" w:hAnsi="Times New Roman" w:cs="Times New Roman"/>
        <w:b/>
        <w:i/>
        <w:sz w:val="18"/>
        <w:szCs w:val="18"/>
      </w:rPr>
      <w:t>, Indonesia</w:t>
    </w:r>
  </w:p>
  <w:p w14:paraId="1558A61A" w14:textId="77777777" w:rsidR="007D7633" w:rsidRDefault="007D76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521B0"/>
    <w:multiLevelType w:val="multilevel"/>
    <w:tmpl w:val="00E6F970"/>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B509A1"/>
    <w:multiLevelType w:val="multilevel"/>
    <w:tmpl w:val="18A0132C"/>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B9347B"/>
    <w:multiLevelType w:val="multilevel"/>
    <w:tmpl w:val="A98852E4"/>
    <w:lvl w:ilvl="0">
      <w:start w:val="1"/>
      <w:numFmt w:val="decimal"/>
      <w:lvlText w:val="%1."/>
      <w:lvlJc w:val="left"/>
      <w:pPr>
        <w:tabs>
          <w:tab w:val="num" w:pos="720"/>
        </w:tabs>
        <w:ind w:left="720" w:hanging="360"/>
      </w:pPr>
      <w:rPr>
        <w:rFonts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D02B69"/>
    <w:multiLevelType w:val="multilevel"/>
    <w:tmpl w:val="15E65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66288295">
    <w:abstractNumId w:val="2"/>
  </w:num>
  <w:num w:numId="2" w16cid:durableId="197931491">
    <w:abstractNumId w:val="0"/>
  </w:num>
  <w:num w:numId="3" w16cid:durableId="1175992055">
    <w:abstractNumId w:val="1"/>
  </w:num>
  <w:num w:numId="4" w16cid:durableId="3441408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UwMjU0NDc0Nbc0NzNX0lEKTi0uzszPAykwrAUASEv71CwAAAA="/>
  </w:docVars>
  <w:rsids>
    <w:rsidRoot w:val="00783E38"/>
    <w:rsid w:val="003148C7"/>
    <w:rsid w:val="0038515A"/>
    <w:rsid w:val="00570A3F"/>
    <w:rsid w:val="00583070"/>
    <w:rsid w:val="005C1879"/>
    <w:rsid w:val="00783E38"/>
    <w:rsid w:val="007A1615"/>
    <w:rsid w:val="007D7633"/>
    <w:rsid w:val="0083119A"/>
    <w:rsid w:val="008A6FDC"/>
    <w:rsid w:val="009302F0"/>
    <w:rsid w:val="00AF18FA"/>
    <w:rsid w:val="00B128F4"/>
    <w:rsid w:val="00C64C9F"/>
    <w:rsid w:val="00D07BF4"/>
    <w:rsid w:val="00DA3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039567"/>
  <w15:chartTrackingRefBased/>
  <w15:docId w15:val="{FFC47CF4-0ED7-47B8-9BA3-D88E91782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6F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570A3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70A3F"/>
    <w:rPr>
      <w:rFonts w:ascii="Times New Roman" w:eastAsia="Times New Roman" w:hAnsi="Times New Roman" w:cs="Times New Roman"/>
      <w:b/>
      <w:bCs/>
      <w:sz w:val="27"/>
      <w:szCs w:val="27"/>
    </w:rPr>
  </w:style>
  <w:style w:type="character" w:styleId="Strong">
    <w:name w:val="Strong"/>
    <w:basedOn w:val="DefaultParagraphFont"/>
    <w:uiPriority w:val="22"/>
    <w:qFormat/>
    <w:rsid w:val="00570A3F"/>
    <w:rPr>
      <w:b/>
      <w:bCs/>
    </w:rPr>
  </w:style>
  <w:style w:type="paragraph" w:styleId="NormalWeb">
    <w:name w:val="Normal (Web)"/>
    <w:basedOn w:val="Normal"/>
    <w:uiPriority w:val="99"/>
    <w:semiHidden/>
    <w:unhideWhenUsed/>
    <w:rsid w:val="00570A3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8311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F18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18FA"/>
  </w:style>
  <w:style w:type="paragraph" w:styleId="Footer">
    <w:name w:val="footer"/>
    <w:basedOn w:val="Normal"/>
    <w:link w:val="FooterChar"/>
    <w:uiPriority w:val="99"/>
    <w:unhideWhenUsed/>
    <w:rsid w:val="00AF18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18FA"/>
  </w:style>
  <w:style w:type="character" w:styleId="PlaceholderText">
    <w:name w:val="Placeholder Text"/>
    <w:basedOn w:val="DefaultParagraphFont"/>
    <w:uiPriority w:val="99"/>
    <w:semiHidden/>
    <w:rsid w:val="008A6FDC"/>
    <w:rPr>
      <w:color w:val="808080"/>
    </w:rPr>
  </w:style>
  <w:style w:type="character" w:customStyle="1" w:styleId="Heading1Char">
    <w:name w:val="Heading 1 Char"/>
    <w:basedOn w:val="DefaultParagraphFont"/>
    <w:link w:val="Heading1"/>
    <w:uiPriority w:val="9"/>
    <w:rsid w:val="008A6FDC"/>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8A6FDC"/>
    <w:rPr>
      <w:color w:val="0563C1" w:themeColor="hyperlink"/>
      <w:u w:val="single"/>
    </w:rPr>
  </w:style>
  <w:style w:type="character" w:styleId="UnresolvedMention">
    <w:name w:val="Unresolved Mention"/>
    <w:basedOn w:val="DefaultParagraphFont"/>
    <w:uiPriority w:val="99"/>
    <w:semiHidden/>
    <w:unhideWhenUsed/>
    <w:rsid w:val="008A6F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919750">
      <w:bodyDiv w:val="1"/>
      <w:marLeft w:val="0"/>
      <w:marRight w:val="0"/>
      <w:marTop w:val="0"/>
      <w:marBottom w:val="0"/>
      <w:divBdr>
        <w:top w:val="none" w:sz="0" w:space="0" w:color="auto"/>
        <w:left w:val="none" w:sz="0" w:space="0" w:color="auto"/>
        <w:bottom w:val="none" w:sz="0" w:space="0" w:color="auto"/>
        <w:right w:val="none" w:sz="0" w:space="0" w:color="auto"/>
      </w:divBdr>
    </w:div>
    <w:div w:id="445740256">
      <w:bodyDiv w:val="1"/>
      <w:marLeft w:val="0"/>
      <w:marRight w:val="0"/>
      <w:marTop w:val="0"/>
      <w:marBottom w:val="0"/>
      <w:divBdr>
        <w:top w:val="none" w:sz="0" w:space="0" w:color="auto"/>
        <w:left w:val="none" w:sz="0" w:space="0" w:color="auto"/>
        <w:bottom w:val="none" w:sz="0" w:space="0" w:color="auto"/>
        <w:right w:val="none" w:sz="0" w:space="0" w:color="auto"/>
      </w:divBdr>
      <w:divsChild>
        <w:div w:id="11556044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0787450">
      <w:bodyDiv w:val="1"/>
      <w:marLeft w:val="0"/>
      <w:marRight w:val="0"/>
      <w:marTop w:val="0"/>
      <w:marBottom w:val="0"/>
      <w:divBdr>
        <w:top w:val="none" w:sz="0" w:space="0" w:color="auto"/>
        <w:left w:val="none" w:sz="0" w:space="0" w:color="auto"/>
        <w:bottom w:val="none" w:sz="0" w:space="0" w:color="auto"/>
        <w:right w:val="none" w:sz="0" w:space="0" w:color="auto"/>
      </w:divBdr>
    </w:div>
    <w:div w:id="580144649">
      <w:bodyDiv w:val="1"/>
      <w:marLeft w:val="0"/>
      <w:marRight w:val="0"/>
      <w:marTop w:val="0"/>
      <w:marBottom w:val="0"/>
      <w:divBdr>
        <w:top w:val="none" w:sz="0" w:space="0" w:color="auto"/>
        <w:left w:val="none" w:sz="0" w:space="0" w:color="auto"/>
        <w:bottom w:val="none" w:sz="0" w:space="0" w:color="auto"/>
        <w:right w:val="none" w:sz="0" w:space="0" w:color="auto"/>
      </w:divBdr>
    </w:div>
    <w:div w:id="582615344">
      <w:bodyDiv w:val="1"/>
      <w:marLeft w:val="0"/>
      <w:marRight w:val="0"/>
      <w:marTop w:val="0"/>
      <w:marBottom w:val="0"/>
      <w:divBdr>
        <w:top w:val="none" w:sz="0" w:space="0" w:color="auto"/>
        <w:left w:val="none" w:sz="0" w:space="0" w:color="auto"/>
        <w:bottom w:val="none" w:sz="0" w:space="0" w:color="auto"/>
        <w:right w:val="none" w:sz="0" w:space="0" w:color="auto"/>
      </w:divBdr>
    </w:div>
    <w:div w:id="620772611">
      <w:bodyDiv w:val="1"/>
      <w:marLeft w:val="0"/>
      <w:marRight w:val="0"/>
      <w:marTop w:val="0"/>
      <w:marBottom w:val="0"/>
      <w:divBdr>
        <w:top w:val="none" w:sz="0" w:space="0" w:color="auto"/>
        <w:left w:val="none" w:sz="0" w:space="0" w:color="auto"/>
        <w:bottom w:val="none" w:sz="0" w:space="0" w:color="auto"/>
        <w:right w:val="none" w:sz="0" w:space="0" w:color="auto"/>
      </w:divBdr>
    </w:div>
    <w:div w:id="658997057">
      <w:bodyDiv w:val="1"/>
      <w:marLeft w:val="0"/>
      <w:marRight w:val="0"/>
      <w:marTop w:val="0"/>
      <w:marBottom w:val="0"/>
      <w:divBdr>
        <w:top w:val="none" w:sz="0" w:space="0" w:color="auto"/>
        <w:left w:val="none" w:sz="0" w:space="0" w:color="auto"/>
        <w:bottom w:val="none" w:sz="0" w:space="0" w:color="auto"/>
        <w:right w:val="none" w:sz="0" w:space="0" w:color="auto"/>
      </w:divBdr>
    </w:div>
    <w:div w:id="835265821">
      <w:bodyDiv w:val="1"/>
      <w:marLeft w:val="0"/>
      <w:marRight w:val="0"/>
      <w:marTop w:val="0"/>
      <w:marBottom w:val="0"/>
      <w:divBdr>
        <w:top w:val="none" w:sz="0" w:space="0" w:color="auto"/>
        <w:left w:val="none" w:sz="0" w:space="0" w:color="auto"/>
        <w:bottom w:val="none" w:sz="0" w:space="0" w:color="auto"/>
        <w:right w:val="none" w:sz="0" w:space="0" w:color="auto"/>
      </w:divBdr>
    </w:div>
    <w:div w:id="855970004">
      <w:bodyDiv w:val="1"/>
      <w:marLeft w:val="0"/>
      <w:marRight w:val="0"/>
      <w:marTop w:val="0"/>
      <w:marBottom w:val="0"/>
      <w:divBdr>
        <w:top w:val="none" w:sz="0" w:space="0" w:color="auto"/>
        <w:left w:val="none" w:sz="0" w:space="0" w:color="auto"/>
        <w:bottom w:val="none" w:sz="0" w:space="0" w:color="auto"/>
        <w:right w:val="none" w:sz="0" w:space="0" w:color="auto"/>
      </w:divBdr>
    </w:div>
    <w:div w:id="903642673">
      <w:bodyDiv w:val="1"/>
      <w:marLeft w:val="0"/>
      <w:marRight w:val="0"/>
      <w:marTop w:val="0"/>
      <w:marBottom w:val="0"/>
      <w:divBdr>
        <w:top w:val="none" w:sz="0" w:space="0" w:color="auto"/>
        <w:left w:val="none" w:sz="0" w:space="0" w:color="auto"/>
        <w:bottom w:val="none" w:sz="0" w:space="0" w:color="auto"/>
        <w:right w:val="none" w:sz="0" w:space="0" w:color="auto"/>
      </w:divBdr>
    </w:div>
    <w:div w:id="938636398">
      <w:bodyDiv w:val="1"/>
      <w:marLeft w:val="0"/>
      <w:marRight w:val="0"/>
      <w:marTop w:val="0"/>
      <w:marBottom w:val="0"/>
      <w:divBdr>
        <w:top w:val="none" w:sz="0" w:space="0" w:color="auto"/>
        <w:left w:val="none" w:sz="0" w:space="0" w:color="auto"/>
        <w:bottom w:val="none" w:sz="0" w:space="0" w:color="auto"/>
        <w:right w:val="none" w:sz="0" w:space="0" w:color="auto"/>
      </w:divBdr>
    </w:div>
    <w:div w:id="989749921">
      <w:bodyDiv w:val="1"/>
      <w:marLeft w:val="0"/>
      <w:marRight w:val="0"/>
      <w:marTop w:val="0"/>
      <w:marBottom w:val="0"/>
      <w:divBdr>
        <w:top w:val="none" w:sz="0" w:space="0" w:color="auto"/>
        <w:left w:val="none" w:sz="0" w:space="0" w:color="auto"/>
        <w:bottom w:val="none" w:sz="0" w:space="0" w:color="auto"/>
        <w:right w:val="none" w:sz="0" w:space="0" w:color="auto"/>
      </w:divBdr>
      <w:divsChild>
        <w:div w:id="1505633269">
          <w:marLeft w:val="0"/>
          <w:marRight w:val="0"/>
          <w:marTop w:val="0"/>
          <w:marBottom w:val="0"/>
          <w:divBdr>
            <w:top w:val="none" w:sz="0" w:space="0" w:color="auto"/>
            <w:left w:val="none" w:sz="0" w:space="0" w:color="auto"/>
            <w:bottom w:val="none" w:sz="0" w:space="0" w:color="auto"/>
            <w:right w:val="none" w:sz="0" w:space="0" w:color="auto"/>
          </w:divBdr>
          <w:divsChild>
            <w:div w:id="209670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945767">
      <w:bodyDiv w:val="1"/>
      <w:marLeft w:val="0"/>
      <w:marRight w:val="0"/>
      <w:marTop w:val="0"/>
      <w:marBottom w:val="0"/>
      <w:divBdr>
        <w:top w:val="none" w:sz="0" w:space="0" w:color="auto"/>
        <w:left w:val="none" w:sz="0" w:space="0" w:color="auto"/>
        <w:bottom w:val="none" w:sz="0" w:space="0" w:color="auto"/>
        <w:right w:val="none" w:sz="0" w:space="0" w:color="auto"/>
      </w:divBdr>
    </w:div>
    <w:div w:id="1377438003">
      <w:bodyDiv w:val="1"/>
      <w:marLeft w:val="0"/>
      <w:marRight w:val="0"/>
      <w:marTop w:val="0"/>
      <w:marBottom w:val="0"/>
      <w:divBdr>
        <w:top w:val="none" w:sz="0" w:space="0" w:color="auto"/>
        <w:left w:val="none" w:sz="0" w:space="0" w:color="auto"/>
        <w:bottom w:val="none" w:sz="0" w:space="0" w:color="auto"/>
        <w:right w:val="none" w:sz="0" w:space="0" w:color="auto"/>
      </w:divBdr>
    </w:div>
    <w:div w:id="1548686439">
      <w:bodyDiv w:val="1"/>
      <w:marLeft w:val="0"/>
      <w:marRight w:val="0"/>
      <w:marTop w:val="0"/>
      <w:marBottom w:val="0"/>
      <w:divBdr>
        <w:top w:val="none" w:sz="0" w:space="0" w:color="auto"/>
        <w:left w:val="none" w:sz="0" w:space="0" w:color="auto"/>
        <w:bottom w:val="none" w:sz="0" w:space="0" w:color="auto"/>
        <w:right w:val="none" w:sz="0" w:space="0" w:color="auto"/>
      </w:divBdr>
      <w:divsChild>
        <w:div w:id="1226181714">
          <w:marLeft w:val="0"/>
          <w:marRight w:val="0"/>
          <w:marTop w:val="0"/>
          <w:marBottom w:val="0"/>
          <w:divBdr>
            <w:top w:val="none" w:sz="0" w:space="0" w:color="auto"/>
            <w:left w:val="none" w:sz="0" w:space="0" w:color="auto"/>
            <w:bottom w:val="none" w:sz="0" w:space="0" w:color="auto"/>
            <w:right w:val="none" w:sz="0" w:space="0" w:color="auto"/>
          </w:divBdr>
          <w:divsChild>
            <w:div w:id="208136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83686">
      <w:bodyDiv w:val="1"/>
      <w:marLeft w:val="0"/>
      <w:marRight w:val="0"/>
      <w:marTop w:val="0"/>
      <w:marBottom w:val="0"/>
      <w:divBdr>
        <w:top w:val="none" w:sz="0" w:space="0" w:color="auto"/>
        <w:left w:val="none" w:sz="0" w:space="0" w:color="auto"/>
        <w:bottom w:val="none" w:sz="0" w:space="0" w:color="auto"/>
        <w:right w:val="none" w:sz="0" w:space="0" w:color="auto"/>
      </w:divBdr>
    </w:div>
    <w:div w:id="1880580105">
      <w:bodyDiv w:val="1"/>
      <w:marLeft w:val="0"/>
      <w:marRight w:val="0"/>
      <w:marTop w:val="0"/>
      <w:marBottom w:val="0"/>
      <w:divBdr>
        <w:top w:val="none" w:sz="0" w:space="0" w:color="auto"/>
        <w:left w:val="none" w:sz="0" w:space="0" w:color="auto"/>
        <w:bottom w:val="none" w:sz="0" w:space="0" w:color="auto"/>
        <w:right w:val="none" w:sz="0" w:space="0" w:color="auto"/>
      </w:divBdr>
    </w:div>
    <w:div w:id="2100560952">
      <w:bodyDiv w:val="1"/>
      <w:marLeft w:val="0"/>
      <w:marRight w:val="0"/>
      <w:marTop w:val="0"/>
      <w:marBottom w:val="0"/>
      <w:divBdr>
        <w:top w:val="none" w:sz="0" w:space="0" w:color="auto"/>
        <w:left w:val="none" w:sz="0" w:space="0" w:color="auto"/>
        <w:bottom w:val="none" w:sz="0" w:space="0" w:color="auto"/>
        <w:right w:val="none" w:sz="0" w:space="0" w:color="auto"/>
      </w:divBdr>
      <w:divsChild>
        <w:div w:id="1780367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nttsabrinna@gmail.com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gustriyogo@gmail.com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E19EE-176D-480A-9BCD-A9383FDEF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10</Pages>
  <Words>2942</Words>
  <Characters>16774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P</dc:creator>
  <cp:keywords/>
  <dc:description/>
  <cp:lastModifiedBy>X1 Carbon</cp:lastModifiedBy>
  <cp:revision>5</cp:revision>
  <cp:lastPrinted>2025-06-21T03:32:00Z</cp:lastPrinted>
  <dcterms:created xsi:type="dcterms:W3CDTF">2025-06-21T01:52:00Z</dcterms:created>
  <dcterms:modified xsi:type="dcterms:W3CDTF">2025-06-24T01:16:00Z</dcterms:modified>
</cp:coreProperties>
</file>